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FB7C" w14:textId="73398FD2" w:rsidR="00DC56E9" w:rsidRPr="00503B39" w:rsidRDefault="00DC56E9" w:rsidP="00DC56E9">
      <w:pPr>
        <w:spacing w:after="0"/>
        <w:ind w:firstLine="709"/>
        <w:jc w:val="both"/>
        <w:rPr>
          <w:rFonts w:ascii="Times New Roman" w:hAnsi="Times New Roman" w:cs="Times New Roman"/>
          <w:sz w:val="36"/>
          <w:szCs w:val="36"/>
          <w:lang w:val="kk-KZ"/>
        </w:rPr>
      </w:pPr>
      <w:r w:rsidRPr="00503B39">
        <w:rPr>
          <w:rFonts w:ascii="Times New Roman" w:hAnsi="Times New Roman" w:cs="Times New Roman"/>
          <w:sz w:val="36"/>
          <w:szCs w:val="36"/>
          <w:lang w:val="kk-KZ"/>
        </w:rPr>
        <w:t xml:space="preserve">Дәріс 12.  </w:t>
      </w:r>
      <w:r w:rsidR="00503B39" w:rsidRPr="00503B39">
        <w:rPr>
          <w:rFonts w:ascii="Times New Roman" w:eastAsia="Cambria" w:hAnsi="Times New Roman" w:cs="Times New Roman"/>
          <w:sz w:val="36"/>
          <w:szCs w:val="36"/>
          <w:lang w:val="kk-KZ"/>
        </w:rPr>
        <w:t>Тендерлік сауда-саттықта жеңімпазды анықтаудағы сапа және баға факторлары.</w:t>
      </w:r>
    </w:p>
    <w:p w14:paraId="1F068816" w14:textId="77777777" w:rsidR="00DC56E9" w:rsidRPr="00503B39" w:rsidRDefault="00DC56E9" w:rsidP="00DC56E9">
      <w:pPr>
        <w:spacing w:after="0"/>
        <w:ind w:firstLine="709"/>
        <w:jc w:val="both"/>
        <w:rPr>
          <w:rFonts w:ascii="Times New Roman" w:hAnsi="Times New Roman" w:cs="Times New Roman"/>
          <w:sz w:val="36"/>
          <w:szCs w:val="36"/>
          <w:lang w:val="kk-KZ"/>
        </w:rPr>
      </w:pPr>
    </w:p>
    <w:p w14:paraId="589F64C5" w14:textId="77777777" w:rsidR="00DC56E9" w:rsidRPr="00503B39" w:rsidRDefault="00DC56E9" w:rsidP="00DC56E9">
      <w:pPr>
        <w:spacing w:after="0"/>
        <w:ind w:firstLine="709"/>
        <w:jc w:val="both"/>
        <w:rPr>
          <w:rFonts w:ascii="Times New Roman" w:hAnsi="Times New Roman" w:cs="Times New Roman"/>
          <w:sz w:val="36"/>
          <w:szCs w:val="36"/>
          <w:lang w:val="kk-KZ"/>
        </w:rPr>
      </w:pPr>
    </w:p>
    <w:p w14:paraId="75E9BCEB" w14:textId="77777777" w:rsidR="00DC56E9" w:rsidRPr="00503B39" w:rsidRDefault="00DC56E9" w:rsidP="00DC56E9">
      <w:pPr>
        <w:spacing w:after="0"/>
        <w:ind w:firstLine="709"/>
        <w:jc w:val="both"/>
        <w:rPr>
          <w:rFonts w:ascii="Times New Roman" w:hAnsi="Times New Roman" w:cs="Times New Roman"/>
          <w:sz w:val="36"/>
          <w:szCs w:val="36"/>
          <w:lang w:val="kk-KZ"/>
        </w:rPr>
      </w:pPr>
      <w:r w:rsidRPr="00503B39">
        <w:rPr>
          <w:rFonts w:ascii="Times New Roman" w:hAnsi="Times New Roman" w:cs="Times New Roman"/>
          <w:sz w:val="36"/>
          <w:szCs w:val="36"/>
          <w:lang w:val="kk-KZ"/>
        </w:rPr>
        <w:t>Сұрақтар:</w:t>
      </w:r>
    </w:p>
    <w:p w14:paraId="23017E08" w14:textId="6ADA672C" w:rsidR="00DC56E9" w:rsidRPr="00503B39" w:rsidRDefault="00DC56E9" w:rsidP="00DC56E9">
      <w:pPr>
        <w:spacing w:after="0"/>
        <w:ind w:firstLine="709"/>
        <w:jc w:val="both"/>
        <w:rPr>
          <w:rFonts w:ascii="Times New Roman" w:hAnsi="Times New Roman" w:cs="Times New Roman"/>
          <w:sz w:val="36"/>
          <w:szCs w:val="36"/>
          <w:lang w:val="kk-KZ"/>
        </w:rPr>
      </w:pPr>
      <w:r w:rsidRPr="00503B39">
        <w:rPr>
          <w:rFonts w:ascii="Times New Roman" w:hAnsi="Times New Roman" w:cs="Times New Roman"/>
          <w:sz w:val="36"/>
          <w:szCs w:val="36"/>
          <w:lang w:val="kk-KZ"/>
        </w:rPr>
        <w:t>1.</w:t>
      </w:r>
      <w:r w:rsidR="00503B39" w:rsidRPr="00503B39">
        <w:rPr>
          <w:rFonts w:ascii="Times New Roman" w:eastAsia="Cambria" w:hAnsi="Times New Roman" w:cs="Times New Roman"/>
          <w:sz w:val="36"/>
          <w:szCs w:val="36"/>
          <w:lang w:val="kk-KZ"/>
        </w:rPr>
        <w:t xml:space="preserve"> Тендерлік сауда-саттықта жеңімпазды анықтаудағы сапа және баға факторлары.</w:t>
      </w:r>
    </w:p>
    <w:p w14:paraId="0B4CB9B9" w14:textId="7B03C7B9" w:rsidR="00DC56E9" w:rsidRPr="00503B39" w:rsidRDefault="00DC56E9" w:rsidP="00DC56E9">
      <w:pPr>
        <w:spacing w:after="0"/>
        <w:ind w:firstLine="709"/>
        <w:jc w:val="both"/>
        <w:rPr>
          <w:rFonts w:ascii="Times New Roman" w:hAnsi="Times New Roman" w:cs="Times New Roman"/>
          <w:sz w:val="36"/>
          <w:szCs w:val="36"/>
          <w:lang w:val="kk-KZ"/>
        </w:rPr>
      </w:pPr>
      <w:r w:rsidRPr="00503B39">
        <w:rPr>
          <w:rFonts w:ascii="Times New Roman" w:hAnsi="Times New Roman" w:cs="Times New Roman"/>
          <w:sz w:val="36"/>
          <w:szCs w:val="36"/>
          <w:lang w:val="kk-KZ"/>
        </w:rPr>
        <w:t>2.</w:t>
      </w:r>
      <w:r w:rsidR="00503B39" w:rsidRPr="00503B39">
        <w:rPr>
          <w:rFonts w:ascii="Times New Roman" w:eastAsia="Cambria" w:hAnsi="Times New Roman" w:cs="Times New Roman"/>
          <w:sz w:val="36"/>
          <w:szCs w:val="36"/>
          <w:lang w:val="kk-KZ"/>
        </w:rPr>
        <w:t xml:space="preserve"> Сауда-саттықта жеңімпазды анықтаудың әдістері</w:t>
      </w:r>
    </w:p>
    <w:p w14:paraId="197DA642" w14:textId="735DB81D" w:rsidR="00DC56E9" w:rsidRPr="00503B39" w:rsidRDefault="00DC56E9" w:rsidP="00DC56E9">
      <w:pPr>
        <w:spacing w:after="0"/>
        <w:ind w:firstLine="709"/>
        <w:jc w:val="both"/>
        <w:rPr>
          <w:rFonts w:ascii="Times New Roman" w:hAnsi="Times New Roman" w:cs="Times New Roman"/>
          <w:sz w:val="36"/>
          <w:szCs w:val="36"/>
          <w:lang w:val="kk-KZ"/>
        </w:rPr>
      </w:pPr>
      <w:r w:rsidRPr="00503B39">
        <w:rPr>
          <w:rFonts w:ascii="Times New Roman" w:hAnsi="Times New Roman" w:cs="Times New Roman"/>
          <w:sz w:val="36"/>
          <w:szCs w:val="36"/>
          <w:lang w:val="kk-KZ"/>
        </w:rPr>
        <w:t xml:space="preserve"> Мақсаты- студенттерге </w:t>
      </w:r>
      <w:r w:rsidR="00503B39" w:rsidRPr="00503B39">
        <w:rPr>
          <w:rFonts w:ascii="Times New Roman" w:eastAsia="Cambria" w:hAnsi="Times New Roman" w:cs="Times New Roman"/>
          <w:sz w:val="36"/>
          <w:szCs w:val="36"/>
          <w:lang w:val="kk-KZ"/>
        </w:rPr>
        <w:t>тендерлік сауда-саттықта жеңімпазды анықтаудағы сапа және баға факторларын</w:t>
      </w:r>
      <w:r w:rsidRPr="00503B39">
        <w:rPr>
          <w:rFonts w:ascii="Times New Roman" w:hAnsi="Times New Roman" w:cs="Times New Roman"/>
          <w:sz w:val="36"/>
          <w:szCs w:val="36"/>
          <w:lang w:val="kk-KZ"/>
        </w:rPr>
        <w:t xml:space="preserve">                                                                түсіндіру</w:t>
      </w:r>
    </w:p>
    <w:p w14:paraId="045FE05C" w14:textId="77777777" w:rsidR="00DC56E9" w:rsidRDefault="00DC56E9" w:rsidP="00DC56E9">
      <w:pPr>
        <w:spacing w:after="0"/>
        <w:jc w:val="both"/>
        <w:rPr>
          <w:rFonts w:ascii="Times New Roman" w:hAnsi="Times New Roman" w:cs="Times New Roman"/>
          <w:sz w:val="28"/>
          <w:szCs w:val="28"/>
          <w:lang w:val="kk-KZ"/>
        </w:rPr>
      </w:pPr>
    </w:p>
    <w:p w14:paraId="29A19252"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Конкурс тәсілімен мемлекеттік сатып алуды ұйымдастыру және өткізу мынадай реттілікпен іс-шараларды орындауды көздейді:</w:t>
      </w:r>
    </w:p>
    <w:p w14:paraId="36771DBF"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1) тапсырыс берушi мен ұйымдастырушы бiр тұлғаны білдіретін жағдайларды қоспағанда, тапсырыс берушінің ұйымдастырушыны және алдағы уақытта болатын конкурста соңғысының мүдделерін білдіретін тапсырыс берушінің лауазымды адамын айқындауы;</w:t>
      </w:r>
    </w:p>
    <w:p w14:paraId="12BCE695"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2) тапсырыс беруші ұйымдастырушыға конкурс тәсілімен мемлекеттік сатып алуды ұйымдастыру және өткізу үшін ақпараттар мен құжаттарды не бірыңғай ұйымдастырушыға конкурс тәсілімен мемлекеттік сатып алуды ұйымдастыру және өткізу үшін тапсырманы ұсыну;</w:t>
      </w:r>
    </w:p>
    <w:p w14:paraId="73E68C76"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3) тапсырыс берушiнің конкурс тәсілімен мемлекеттік сатып алуды ұйымдастыру және өткізу рәсімдерін орындау үшін ұйымдастырушыға, бірыңғай ұйымдастырушыға веб-портал арқылы мемлекеттік сатып алудың жылдық жоспарының (мемлекеттік сатып алудың алдын ала жоспарының) тармақтарын жіберуі;</w:t>
      </w:r>
    </w:p>
    <w:p w14:paraId="6EA77CC1"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lastRenderedPageBreak/>
        <w:t>      4) конкурстық комиссияның құрамын, сараптау комиссия тобының құрамын не сарапшыны (қажет болғанда) айқындау және бекіту, конкурстық комиссияның хатшысын айқындау;</w:t>
      </w:r>
    </w:p>
    <w:p w14:paraId="2A69FBEA"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5) конкурстық құжаттаманың жобасын бекіту;</w:t>
      </w:r>
    </w:p>
    <w:p w14:paraId="3EF206F7"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6) конкурс тәсілімен мемлекеттік сатып алуды жүзеге асыру туралы хабарламаны, сондай-ақ конкурстық құжаттаманың мәтінін веб-порталда орналастыру;</w:t>
      </w:r>
    </w:p>
    <w:p w14:paraId="66020C18"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7) конкурстық құжаттаманың жобасын веб-портал арқылы алдын ала талқылау және конкурстық құжаттаманың жобасын алдын ала талқылаудың хаттамасын, сондай-ақ конкурстық құжаттаманың мәтінін веб-порталда жариялау;</w:t>
      </w:r>
    </w:p>
    <w:p w14:paraId="7796D0CD"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8) әлеуетті өнім берушілердің конкурсқа қатысуға электронды құжат нысанындағы өтінімдерін ұсыну және оларды веб-порталда автоматты түрде тіркеу;</w:t>
      </w:r>
    </w:p>
    <w:p w14:paraId="6FD551BD"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9) өтінімдерді автоматты түрде ашу және тиісті ашу хаттамасын веб-порталда жариялау;</w:t>
      </w:r>
    </w:p>
    <w:p w14:paraId="65ADB6DE"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10) біліктілік талаптарына және конкурстық құжаттама талаптарына сәйкестігі тұрғысында әлеуетті өнім берушілердің конкурсқа қатысуға өтінімдерін, сондай-ақ Заңның 6-бабында көзделген шектеулердің болмауын конкурстық комиссияның веб-портал арқылы қарауы;</w:t>
      </w:r>
    </w:p>
    <w:p w14:paraId="544D628D"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11) әлеуетті өнім берушілердің конкурсқа қатысуға арналған өз өтінімдерін біліктілік талаптарына және конкурстық құжаттама талаптарына сәйкес келтіруі;</w:t>
      </w:r>
    </w:p>
    <w:p w14:paraId="37CA9763"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lastRenderedPageBreak/>
        <w:t>      12) әлеуетті өнім берушілердің біліктілік талаптарына және конкурстық құжаттама талаптарына сәйкестендірілген конкурсқа қатысуға өтінімдерін қайтадан қарауы;</w:t>
      </w:r>
    </w:p>
    <w:p w14:paraId="721E7479"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13) біліктілік талаптарына және конкурстық құжаттама талаптарына сәйкес келетін әлеуетті өнім берушілерді айқындау және оларды конкурсқа қатысушы деп тану, сондай-ақ конкурсқа қатысушылардың конкурстық баға ұсынымдарына өлшемшарттардың салыстырмалы мәндерiн қолдану;</w:t>
      </w:r>
    </w:p>
    <w:p w14:paraId="1567390D"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14) конкурсқа қатысушылардың шартты бағаларын веб-порталдың автоматты түрде салыстыруы, ең төменгі шартты баға негізінде конкурстың жеңімпазын, сондай-ақ екінші орын алған әлеуетті өнім берушіні айқындау және конкурс тәсілімен мемлекеттік сатып алудың қорытындысы туралы хаттаманы веб-порталда жариялау;</w:t>
      </w:r>
    </w:p>
    <w:p w14:paraId="34045B33"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15) тапсырыс берушінің конкурс тәсілімен мемлекеттік сатып алу қорытындысы туралы хаттамасы негізінде жеңімпазбен шарт жасасуы;</w:t>
      </w:r>
    </w:p>
    <w:p w14:paraId="262B8533"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Осы тармақтың 7) тармақшасында көзделген іс-шаралар Қазақстан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мемлекеттік сатып алу кезінде жүзеге асырылмайды.</w:t>
      </w:r>
    </w:p>
    <w:p w14:paraId="6EA1CEEA"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Осы тармақтың 11) тармақшасында көзделген іс-шаралар конкурстық комиссия біліктілік талаптарына және конкурстық құжаттама талаптарына сәйкес келмейтін әлеуетті өнім берушілерді анықтаған жағдайда жүзеге асырылады.</w:t>
      </w:r>
    </w:p>
    <w:p w14:paraId="508BDB98"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lastRenderedPageBreak/>
        <w:t>      109. Бірыңғай ұйымдастырушы мемлекеттік сатып алуды келесі кезеңдердің ретін сақтай отырып, өткізеді:</w:t>
      </w:r>
    </w:p>
    <w:p w14:paraId="20744856"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1) тапсырыс берушінің бірыңғай ұйымдастырушыға мемлекеттік сатып алуды ұйымдастыруға және өткізуге осы Қағидалардың 115-тармағында белгіленген құжаттарды қамтитын тапсырманы ұсынуы;</w:t>
      </w:r>
    </w:p>
    <w:p w14:paraId="2807D739"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2) тапсырыс беруші ұсынған осы Қағидалардың 115-тармағында белгіленген құжаттарды қамтитын тапсырманың негізінде бірыңғай ұйымдастырушының конкурстық құжаттаманың жобасын әзірлеуі және бекітуі;</w:t>
      </w:r>
    </w:p>
    <w:p w14:paraId="4FD8603A"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3) мемлекеттік сатып алуды бірыңғай ұйымдастырушының конкурстық комиссияның құрамын анықтауы және бекітуі.</w:t>
      </w:r>
    </w:p>
    <w:p w14:paraId="3AF06597"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Осы Қағидалардың 34-тармағының 1) тармақшасында көзделген жағдайда бірыңғай ұйымдастырушы анықтайтын және бекітетін конкурстық комиссияның құрамына тапсырыс берушінің өкілдері де енеді;</w:t>
      </w:r>
    </w:p>
    <w:p w14:paraId="33762780"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4) қажет болған жағдайда бірыңғай ұйымдастырушы конкурстық құжаттамаға өзгерістер мен (немесе) толықтырулар енгізуі;</w:t>
      </w:r>
    </w:p>
    <w:p w14:paraId="56D62494"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5) бірыңғай ұйымдастырушының мемлекеттік сатып алуды өткізу туралы хабарландыруды веб-порталға орналастыруы;</w:t>
      </w:r>
    </w:p>
    <w:p w14:paraId="70461BC0"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6) осы Қағидалардың 34-тармағының 1) тармақшасында көзделген жағдайда бірыңғай ұйымдастырушының тапсырыс берушіге конкурстық құжаттың техникалық ерекшелігіне және (немесе) мемлекеттік сатып алу туралы шарттың жобасына конкурстық құжаттама алған, веб-</w:t>
      </w:r>
      <w:r w:rsidRPr="0088646D">
        <w:rPr>
          <w:rFonts w:ascii="Times New Roman" w:eastAsia="Times New Roman" w:hAnsi="Times New Roman" w:cs="Times New Roman"/>
          <w:color w:val="000000"/>
          <w:spacing w:val="2"/>
          <w:sz w:val="36"/>
          <w:szCs w:val="36"/>
          <w:lang w:val="kk-KZ" w:eastAsia="ru-RU"/>
        </w:rPr>
        <w:lastRenderedPageBreak/>
        <w:t>порталда автоматты түрде тіркелген тұлғалардың тарапына сұрау салулар мен ескертулер жіберуі;</w:t>
      </w:r>
    </w:p>
    <w:p w14:paraId="4CA39AB9"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7) конкурс жеңімпазын айқындау;</w:t>
      </w:r>
    </w:p>
    <w:p w14:paraId="3B737C5B"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8) тапсырыс берушінің мемлекеттік сатып алудың қорытындылары туралы хаттаманың негізінде жеңімпазбен осы Қағидаларда белгіленген тәртіппен мемлекеттік сатып алу туралы шарт жасасуы.</w:t>
      </w:r>
    </w:p>
    <w:p w14:paraId="58767E08" w14:textId="05ABDA3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Тапсырыс беруші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өзгерістер мен (немесе) толықтырулар енгізген күннен бастап он жұмыс күнінен кешіктірмей бірыңғай ұйымдастырушыға тауарлардың, жұмыстардың, көрсетілетін қызметтердің мемлекеттік сатып алу жоспары туралы ақпаратты ұсынады.</w:t>
      </w:r>
    </w:p>
    <w:p w14:paraId="42D18892" w14:textId="73ACF16B"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Бірыңғай ұйымдастырушының мемлекеттік сатып алуды ұйымдастыруы және өткізуі Заңда және осы қағидаларда белгіленген ерекшеліктерді ескере отырып, ұйымдастырушыға қойылатын талаптарға сәйкес жүзеге асырылады.</w:t>
      </w:r>
    </w:p>
    <w:p w14:paraId="79AFDD4F" w14:textId="2AFCE45D"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1E1E1E"/>
          <w:sz w:val="36"/>
          <w:szCs w:val="36"/>
          <w:lang w:val="kk-KZ" w:eastAsia="ru-RU"/>
        </w:rPr>
        <w:t>Конкурсты ұйымдастыру және өткізу үшін тапсырыс берушінің ұйымдастырушыға (бірыңғай ұйымдастырушыға) ақпараттарды және құжаттарды ұсынуы</w:t>
      </w:r>
    </w:p>
    <w:p w14:paraId="6ACA2AB0" w14:textId="404C6CF1"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Тапсырыс берушi мен ұйымдастырушы бiр тұлғаны білдіретін жағдайларды қоспағанда, конкурсты жүргізу үшін тапсырыс беруші ұйымдастырушыға қазақ және орыс тілдерінде техникалық ерекшелікті және шарттың жобасын ұсынады.</w:t>
      </w:r>
    </w:p>
    <w:p w14:paraId="68D4A00A" w14:textId="1522595F"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lastRenderedPageBreak/>
        <w:t>       Жобалау-сметалық құжаттаманы талап ететін жұмыстарды мемлекеттік сатып алуды жүзеге асыру кезінде конкурстық құжаттамада 2) тармақшасының үшінші бөлігіне сәйкес белгіленген тәртіппен бекітілген жобалау-сметалық құжаттама техникалық ерекшелігі және оның ведомстводан тыс кешенді сараптамасының оң қорытындысы болуға тиіс. Бұл ретте осындай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14:paraId="400C9472" w14:textId="17DD83C3"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Конкурстық құжаттамада мыналар:</w:t>
      </w:r>
    </w:p>
    <w:p w14:paraId="3DA7BA12"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1) негізгі (орнатылған) жабдықтарды, сондай-ақ орнатылған бағдарламалық қамтамасыз етуді (лицензиялық бағдарламалық қамтамасыз етуді) қосымша жинақтау, жаңғырту және қосымша жарақтау үшін;</w:t>
      </w:r>
    </w:p>
    <w:p w14:paraId="669A2A84"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2) тауарды лизингке беру бойынша көрсетілетін қызметтерді берушіні айқындау және лизингтің нысанасын мұқият сипаттау қажеттігі туындағанда;</w:t>
      </w:r>
    </w:p>
    <w:p w14:paraId="435DEBF6"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3) тапсырыс берушіде бар тауарды жөндеу және (немесе) техникалық қызмет көрсету үшін жүзеге үшін мемлекеттік сатып алу жағдайларын қоспағанда, егер мұндай нұсқама сатып алынатын тауардың, жұмыстың, көрсетілетін жекелеген өнім берушіге тиістілігін анықтаған жағдайда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сипаттамалардағы нұсқамалардың болуына жол берілмейді.</w:t>
      </w:r>
    </w:p>
    <w:p w14:paraId="05320653" w14:textId="48B4D833"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lastRenderedPageBreak/>
        <w:t>      Осы Қағидалардың 34-тармағының 1) тармақшаларында көзделген жағдайларда конкурс тәсілімен мемлекеттік сатып алуды ұйымдастыруды және өткізуді бірыңғай ұйымдастырушы тапсырыс берушінің қазақ және орыс тілдерінде мынадай құжаттарды қамтитын тапсырмасының негізінде жүзеге асырады:</w:t>
      </w:r>
    </w:p>
    <w:p w14:paraId="6B295C57"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1) тапсырыс берушінің бірінші басшысы не оның міндетін атқаратын тұлға не бюджеттік бағдарламаның басшысы не оның міндетін атқаратын адам қол қойған, конкурстық комиссияның құрамына енгізу үшін тапсырыс беруші өкілдерінің ішінен үміткерлері көрсетілген тапсырыс берушінің конкурсты өткізуге өтінімі;</w:t>
      </w:r>
    </w:p>
    <w:p w14:paraId="2CC86CAB"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2) тапсырыс берушінің бірінші басшысы не оның міндетін атқаратын тұлға, не бюджеттік бағдарламаның басшысы не оның міндетін атқаратын тұлға бекіткен біліктілік талаптарының жобасы, конкурстық құжаттаманың ажырамас бөлігі болып табылатын техникалық ерекшелігі, шарттың жобасы және құрылған (тартылған) жағдайда сараптау комиссиясының не сарапшының құрамы.</w:t>
      </w:r>
    </w:p>
    <w:p w14:paraId="1FFDA7BA"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жобасы, белгіленген тәртіппен бекітілген жобалау-сметалық құжаттама және оның ведомстводан тыс кешенді сараптаманың оң қорытындысы қамтылады. Бұл ретте осындай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14:paraId="6118489C" w14:textId="4B501340" w:rsidR="0088646D" w:rsidRPr="0088646D" w:rsidRDefault="0088646D" w:rsidP="0088646D">
      <w:pPr>
        <w:spacing w:after="0" w:line="240" w:lineRule="auto"/>
        <w:jc w:val="both"/>
        <w:rPr>
          <w:rFonts w:ascii="Times New Roman" w:eastAsia="Times New Roman" w:hAnsi="Times New Roman" w:cs="Times New Roman"/>
          <w:sz w:val="36"/>
          <w:szCs w:val="36"/>
          <w:lang w:val="kk-KZ" w:eastAsia="ru-RU"/>
        </w:rPr>
      </w:pPr>
      <w:r w:rsidRPr="0088646D">
        <w:rPr>
          <w:rFonts w:ascii="Times New Roman" w:eastAsia="Times New Roman" w:hAnsi="Times New Roman" w:cs="Times New Roman"/>
          <w:color w:val="FF0000"/>
          <w:sz w:val="36"/>
          <w:szCs w:val="36"/>
          <w:bdr w:val="none" w:sz="0" w:space="0" w:color="auto" w:frame="1"/>
          <w:shd w:val="clear" w:color="auto" w:fill="FFFFFF"/>
          <w:lang w:val="kk-KZ" w:eastAsia="ru-RU"/>
        </w:rPr>
        <w:t xml:space="preserve">      </w:t>
      </w:r>
    </w:p>
    <w:p w14:paraId="7BA671CB" w14:textId="66043AC9"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lastRenderedPageBreak/>
        <w:t>       Осы Қағидалардың 34-тармағының 2) тармақшасында көзделген жағдайда бірыңғай ұйымдастырушы конкурс тәсілімен мемлекеттік сатып алуды ұйымдастыруды және өткізуді тапсырыс берушінің қазақ және орыс тілдерінде мынадай құжаттарды қамтитын тапсырмасының негізінде жүзеге асырады:</w:t>
      </w:r>
    </w:p>
    <w:p w14:paraId="3B6872E1"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1) тапсырыс берушінің бірінші басшысы не оның міндетін атқаратын тұлға не бюджеттік бағдарламаның басшысы не оның міндетін атқаратын адам қол қойған, тапсырыс берушінің конкурсты өткізуге өтінімі;</w:t>
      </w:r>
    </w:p>
    <w:p w14:paraId="34322944" w14:textId="3BB792CF"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val="kk-KZ" w:eastAsia="ru-RU"/>
        </w:rPr>
      </w:pPr>
      <w:r w:rsidRPr="0088646D">
        <w:rPr>
          <w:rFonts w:ascii="Times New Roman" w:eastAsia="Times New Roman" w:hAnsi="Times New Roman" w:cs="Times New Roman"/>
          <w:color w:val="000000"/>
          <w:spacing w:val="2"/>
          <w:sz w:val="36"/>
          <w:szCs w:val="36"/>
          <w:lang w:val="kk-KZ" w:eastAsia="ru-RU"/>
        </w:rPr>
        <w:t>      2) тапсырыс берушінің бірінші басшысы не оның міндетін атқаратын тұлға не бюджеттік бағдарламаның басшысы не оның міндетін атқаратын адам бекіткен әлеуетті өнім берушілерге қойылатын біліктілік талаптарының жобасы мен сатып алынатын тауарлардың, жұмыстардың, көрсетілетін қызметтердің талап етілетін функционалдық, техникалық, сапалық және пайдалану сипаттамаларының ерекшеліктерін көрсете отырып, техникалық ерекшеліктің жобасы</w:t>
      </w:r>
      <w:r w:rsidRPr="0088646D">
        <w:rPr>
          <w:rFonts w:ascii="Times New Roman" w:eastAsia="Times New Roman" w:hAnsi="Times New Roman" w:cs="Times New Roman"/>
          <w:color w:val="1E1E1E"/>
          <w:sz w:val="36"/>
          <w:szCs w:val="36"/>
          <w:lang w:val="kk-KZ" w:eastAsia="ru-RU"/>
        </w:rPr>
        <w:t xml:space="preserve"> Конкурстық комиссияның құрамын айқындау және бекіту</w:t>
      </w:r>
    </w:p>
    <w:p w14:paraId="0365E3B5" w14:textId="4E4AF2C1"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eastAsia="ru-RU"/>
        </w:rPr>
      </w:pPr>
      <w:r w:rsidRPr="0088646D">
        <w:rPr>
          <w:rFonts w:ascii="Times New Roman" w:eastAsia="Times New Roman" w:hAnsi="Times New Roman" w:cs="Times New Roman"/>
          <w:color w:val="000000"/>
          <w:spacing w:val="2"/>
          <w:sz w:val="36"/>
          <w:szCs w:val="36"/>
          <w:lang w:val="kk-KZ" w:eastAsia="ru-RU"/>
        </w:rPr>
        <w:t xml:space="preserve">       </w:t>
      </w:r>
      <w:r w:rsidRPr="0088646D">
        <w:rPr>
          <w:rFonts w:ascii="Times New Roman" w:eastAsia="Times New Roman" w:hAnsi="Times New Roman" w:cs="Times New Roman"/>
          <w:color w:val="000000"/>
          <w:spacing w:val="2"/>
          <w:sz w:val="36"/>
          <w:szCs w:val="36"/>
          <w:lang w:eastAsia="ru-RU"/>
        </w:rPr>
        <w:t xml:space="preserve">Конкурс </w:t>
      </w:r>
      <w:proofErr w:type="spellStart"/>
      <w:r w:rsidRPr="0088646D">
        <w:rPr>
          <w:rFonts w:ascii="Times New Roman" w:eastAsia="Times New Roman" w:hAnsi="Times New Roman" w:cs="Times New Roman"/>
          <w:color w:val="000000"/>
          <w:spacing w:val="2"/>
          <w:sz w:val="36"/>
          <w:szCs w:val="36"/>
          <w:lang w:eastAsia="ru-RU"/>
        </w:rPr>
        <w:t>тәсілімен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мемлекеттік</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сатып</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алуды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ұйымдастыру</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және</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жүргізу</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рәсімдерін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орындау</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үшін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ұйымдастырушы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бірыңғай</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ұйымдастырушы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әрбір</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конкурсқа</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жеке</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конкурстық</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комиссияны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бекітеді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және</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конкурстық</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комиссияның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хатшысын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айқындайды</w:t>
      </w:r>
      <w:proofErr w:type="spellEnd"/>
      <w:r w:rsidRPr="0088646D">
        <w:rPr>
          <w:rFonts w:ascii="Times New Roman" w:eastAsia="Times New Roman" w:hAnsi="Times New Roman" w:cs="Times New Roman"/>
          <w:color w:val="000000"/>
          <w:spacing w:val="2"/>
          <w:sz w:val="36"/>
          <w:szCs w:val="36"/>
          <w:lang w:eastAsia="ru-RU"/>
        </w:rPr>
        <w:t>.</w:t>
      </w:r>
    </w:p>
    <w:p w14:paraId="76DD4D99" w14:textId="4935BC9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eastAsia="ru-RU"/>
        </w:rPr>
      </w:pPr>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Конкурстық</w:t>
      </w:r>
      <w:proofErr w:type="spellEnd"/>
      <w:r w:rsidRPr="0088646D">
        <w:rPr>
          <w:rFonts w:ascii="Times New Roman" w:eastAsia="Times New Roman" w:hAnsi="Times New Roman" w:cs="Times New Roman"/>
          <w:color w:val="000000"/>
          <w:spacing w:val="2"/>
          <w:sz w:val="36"/>
          <w:szCs w:val="36"/>
          <w:lang w:eastAsia="ru-RU"/>
        </w:rPr>
        <w:t xml:space="preserve"> комиссия </w:t>
      </w:r>
      <w:proofErr w:type="spellStart"/>
      <w:r w:rsidRPr="0088646D">
        <w:rPr>
          <w:rFonts w:ascii="Times New Roman" w:eastAsia="Times New Roman" w:hAnsi="Times New Roman" w:cs="Times New Roman"/>
          <w:color w:val="000000"/>
          <w:spacing w:val="2"/>
          <w:sz w:val="36"/>
          <w:szCs w:val="36"/>
          <w:lang w:eastAsia="ru-RU"/>
        </w:rPr>
        <w:t>құру</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және</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конкурстық</w:t>
      </w:r>
      <w:proofErr w:type="spellEnd"/>
      <w:r w:rsidRPr="0088646D">
        <w:rPr>
          <w:rFonts w:ascii="Times New Roman" w:eastAsia="Times New Roman" w:hAnsi="Times New Roman" w:cs="Times New Roman"/>
          <w:color w:val="000000"/>
          <w:spacing w:val="2"/>
          <w:sz w:val="36"/>
          <w:szCs w:val="36"/>
          <w:lang w:eastAsia="ru-RU"/>
        </w:rPr>
        <w:t xml:space="preserve"> комиссия </w:t>
      </w:r>
      <w:proofErr w:type="spellStart"/>
      <w:r w:rsidRPr="0088646D">
        <w:rPr>
          <w:rFonts w:ascii="Times New Roman" w:eastAsia="Times New Roman" w:hAnsi="Times New Roman" w:cs="Times New Roman"/>
          <w:color w:val="000000"/>
          <w:spacing w:val="2"/>
          <w:sz w:val="36"/>
          <w:szCs w:val="36"/>
          <w:lang w:eastAsia="ru-RU"/>
        </w:rPr>
        <w:t>хатшысын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айқындау</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туралы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шешімді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ұйымдастырушының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бірінші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басшысы</w:t>
      </w:r>
      <w:proofErr w:type="spellEnd"/>
      <w:r w:rsidRPr="0088646D">
        <w:rPr>
          <w:rFonts w:ascii="Times New Roman" w:eastAsia="Times New Roman" w:hAnsi="Times New Roman" w:cs="Times New Roman"/>
          <w:color w:val="000000"/>
          <w:spacing w:val="2"/>
          <w:sz w:val="36"/>
          <w:szCs w:val="36"/>
          <w:lang w:eastAsia="ru-RU"/>
        </w:rPr>
        <w:t xml:space="preserve"> не </w:t>
      </w:r>
      <w:proofErr w:type="spellStart"/>
      <w:r w:rsidRPr="0088646D">
        <w:rPr>
          <w:rFonts w:ascii="Times New Roman" w:eastAsia="Times New Roman" w:hAnsi="Times New Roman" w:cs="Times New Roman"/>
          <w:color w:val="000000"/>
          <w:spacing w:val="2"/>
          <w:sz w:val="36"/>
          <w:szCs w:val="36"/>
          <w:lang w:eastAsia="ru-RU"/>
        </w:rPr>
        <w:t>оның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міндеттерін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атқаратын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адам</w:t>
      </w:r>
      <w:proofErr w:type="spellEnd"/>
      <w:r w:rsidRPr="0088646D">
        <w:rPr>
          <w:rFonts w:ascii="Times New Roman" w:eastAsia="Times New Roman" w:hAnsi="Times New Roman" w:cs="Times New Roman"/>
          <w:color w:val="000000"/>
          <w:spacing w:val="2"/>
          <w:sz w:val="36"/>
          <w:szCs w:val="36"/>
          <w:lang w:eastAsia="ru-RU"/>
        </w:rPr>
        <w:t xml:space="preserve"> не </w:t>
      </w:r>
      <w:proofErr w:type="spellStart"/>
      <w:r w:rsidRPr="0088646D">
        <w:rPr>
          <w:rFonts w:ascii="Times New Roman" w:eastAsia="Times New Roman" w:hAnsi="Times New Roman" w:cs="Times New Roman"/>
          <w:color w:val="000000"/>
          <w:spacing w:val="2"/>
          <w:sz w:val="36"/>
          <w:szCs w:val="36"/>
          <w:lang w:eastAsia="ru-RU"/>
        </w:rPr>
        <w:t>бюджеттік</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бағдарламаның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басшысы</w:t>
      </w:r>
      <w:proofErr w:type="spellEnd"/>
      <w:r w:rsidRPr="0088646D">
        <w:rPr>
          <w:rFonts w:ascii="Times New Roman" w:eastAsia="Times New Roman" w:hAnsi="Times New Roman" w:cs="Times New Roman"/>
          <w:color w:val="000000"/>
          <w:spacing w:val="2"/>
          <w:sz w:val="36"/>
          <w:szCs w:val="36"/>
          <w:lang w:eastAsia="ru-RU"/>
        </w:rPr>
        <w:t xml:space="preserve"> не </w:t>
      </w:r>
      <w:proofErr w:type="spellStart"/>
      <w:r w:rsidRPr="0088646D">
        <w:rPr>
          <w:rFonts w:ascii="Times New Roman" w:eastAsia="Times New Roman" w:hAnsi="Times New Roman" w:cs="Times New Roman"/>
          <w:color w:val="000000"/>
          <w:spacing w:val="2"/>
          <w:sz w:val="36"/>
          <w:szCs w:val="36"/>
          <w:lang w:eastAsia="ru-RU"/>
        </w:rPr>
        <w:t>оның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міндетін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атқаратын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адам</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қабылдайды</w:t>
      </w:r>
      <w:proofErr w:type="spellEnd"/>
      <w:r w:rsidRPr="0088646D">
        <w:rPr>
          <w:rFonts w:ascii="Times New Roman" w:eastAsia="Times New Roman" w:hAnsi="Times New Roman" w:cs="Times New Roman"/>
          <w:color w:val="000000"/>
          <w:spacing w:val="2"/>
          <w:sz w:val="36"/>
          <w:szCs w:val="36"/>
          <w:lang w:eastAsia="ru-RU"/>
        </w:rPr>
        <w:t>.</w:t>
      </w:r>
    </w:p>
    <w:p w14:paraId="22F6E54A" w14:textId="1B830DEB"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eastAsia="ru-RU"/>
        </w:rPr>
      </w:pPr>
      <w:r w:rsidRPr="0088646D">
        <w:rPr>
          <w:rFonts w:ascii="Times New Roman" w:eastAsia="Times New Roman" w:hAnsi="Times New Roman" w:cs="Times New Roman"/>
          <w:color w:val="000000"/>
          <w:spacing w:val="2"/>
          <w:sz w:val="36"/>
          <w:szCs w:val="36"/>
          <w:lang w:eastAsia="ru-RU"/>
        </w:rPr>
        <w:lastRenderedPageBreak/>
        <w:t xml:space="preserve">      </w:t>
      </w:r>
      <w:proofErr w:type="spellStart"/>
      <w:r w:rsidRPr="0088646D">
        <w:rPr>
          <w:rFonts w:ascii="Times New Roman" w:eastAsia="Times New Roman" w:hAnsi="Times New Roman" w:cs="Times New Roman"/>
          <w:color w:val="000000"/>
          <w:spacing w:val="2"/>
          <w:sz w:val="36"/>
          <w:szCs w:val="36"/>
          <w:lang w:eastAsia="ru-RU"/>
        </w:rPr>
        <w:t>Егер</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тапсырыс</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берушінің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өзі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тікелей</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немесе</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мемлекеттік</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сатып</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алуды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ұйымдастыру</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және</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өткізу</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рәсімдерін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орындауға</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жауапты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өзінің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құрылымдық</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бөлімшесі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лауазымды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адам</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атынан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ұйымдастырушы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болып</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әрекет</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еткен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жағдайда</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конкурстық</w:t>
      </w:r>
      <w:proofErr w:type="spellEnd"/>
      <w:r w:rsidRPr="0088646D">
        <w:rPr>
          <w:rFonts w:ascii="Times New Roman" w:eastAsia="Times New Roman" w:hAnsi="Times New Roman" w:cs="Times New Roman"/>
          <w:color w:val="000000"/>
          <w:spacing w:val="2"/>
          <w:sz w:val="36"/>
          <w:szCs w:val="36"/>
          <w:lang w:eastAsia="ru-RU"/>
        </w:rPr>
        <w:t xml:space="preserve"> комиссия </w:t>
      </w:r>
      <w:proofErr w:type="spellStart"/>
      <w:r w:rsidRPr="0088646D">
        <w:rPr>
          <w:rFonts w:ascii="Times New Roman" w:eastAsia="Times New Roman" w:hAnsi="Times New Roman" w:cs="Times New Roman"/>
          <w:color w:val="000000"/>
          <w:spacing w:val="2"/>
          <w:sz w:val="36"/>
          <w:szCs w:val="36"/>
          <w:lang w:eastAsia="ru-RU"/>
        </w:rPr>
        <w:t>құру</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және</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конкурстық</w:t>
      </w:r>
      <w:proofErr w:type="spellEnd"/>
      <w:r w:rsidRPr="0088646D">
        <w:rPr>
          <w:rFonts w:ascii="Times New Roman" w:eastAsia="Times New Roman" w:hAnsi="Times New Roman" w:cs="Times New Roman"/>
          <w:color w:val="000000"/>
          <w:spacing w:val="2"/>
          <w:sz w:val="36"/>
          <w:szCs w:val="36"/>
          <w:lang w:eastAsia="ru-RU"/>
        </w:rPr>
        <w:t xml:space="preserve"> комиссия </w:t>
      </w:r>
      <w:proofErr w:type="spellStart"/>
      <w:r w:rsidRPr="0088646D">
        <w:rPr>
          <w:rFonts w:ascii="Times New Roman" w:eastAsia="Times New Roman" w:hAnsi="Times New Roman" w:cs="Times New Roman"/>
          <w:color w:val="000000"/>
          <w:spacing w:val="2"/>
          <w:sz w:val="36"/>
          <w:szCs w:val="36"/>
          <w:lang w:eastAsia="ru-RU"/>
        </w:rPr>
        <w:t>хатшысын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айқындау</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туралы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шешімді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тапсырыс</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берушінің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бірінші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басшысы</w:t>
      </w:r>
      <w:proofErr w:type="spellEnd"/>
      <w:r w:rsidRPr="0088646D">
        <w:rPr>
          <w:rFonts w:ascii="Times New Roman" w:eastAsia="Times New Roman" w:hAnsi="Times New Roman" w:cs="Times New Roman"/>
          <w:color w:val="000000"/>
          <w:spacing w:val="2"/>
          <w:sz w:val="36"/>
          <w:szCs w:val="36"/>
          <w:lang w:eastAsia="ru-RU"/>
        </w:rPr>
        <w:t xml:space="preserve"> не </w:t>
      </w:r>
      <w:proofErr w:type="spellStart"/>
      <w:r w:rsidRPr="0088646D">
        <w:rPr>
          <w:rFonts w:ascii="Times New Roman" w:eastAsia="Times New Roman" w:hAnsi="Times New Roman" w:cs="Times New Roman"/>
          <w:color w:val="000000"/>
          <w:spacing w:val="2"/>
          <w:sz w:val="36"/>
          <w:szCs w:val="36"/>
          <w:lang w:eastAsia="ru-RU"/>
        </w:rPr>
        <w:t>оның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міндеттерін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атқаратын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адам</w:t>
      </w:r>
      <w:proofErr w:type="spellEnd"/>
      <w:r w:rsidRPr="0088646D">
        <w:rPr>
          <w:rFonts w:ascii="Times New Roman" w:eastAsia="Times New Roman" w:hAnsi="Times New Roman" w:cs="Times New Roman"/>
          <w:color w:val="000000"/>
          <w:spacing w:val="2"/>
          <w:sz w:val="36"/>
          <w:szCs w:val="36"/>
          <w:lang w:eastAsia="ru-RU"/>
        </w:rPr>
        <w:t xml:space="preserve"> не </w:t>
      </w:r>
      <w:proofErr w:type="spellStart"/>
      <w:r w:rsidRPr="0088646D">
        <w:rPr>
          <w:rFonts w:ascii="Times New Roman" w:eastAsia="Times New Roman" w:hAnsi="Times New Roman" w:cs="Times New Roman"/>
          <w:color w:val="000000"/>
          <w:spacing w:val="2"/>
          <w:sz w:val="36"/>
          <w:szCs w:val="36"/>
          <w:lang w:eastAsia="ru-RU"/>
        </w:rPr>
        <w:t>бюджеттік</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бағдарламаның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басшысы</w:t>
      </w:r>
      <w:proofErr w:type="spellEnd"/>
      <w:r w:rsidRPr="0088646D">
        <w:rPr>
          <w:rFonts w:ascii="Times New Roman" w:eastAsia="Times New Roman" w:hAnsi="Times New Roman" w:cs="Times New Roman"/>
          <w:color w:val="000000"/>
          <w:spacing w:val="2"/>
          <w:sz w:val="36"/>
          <w:szCs w:val="36"/>
          <w:lang w:eastAsia="ru-RU"/>
        </w:rPr>
        <w:t xml:space="preserve"> не </w:t>
      </w:r>
      <w:proofErr w:type="spellStart"/>
      <w:r w:rsidRPr="0088646D">
        <w:rPr>
          <w:rFonts w:ascii="Times New Roman" w:eastAsia="Times New Roman" w:hAnsi="Times New Roman" w:cs="Times New Roman"/>
          <w:color w:val="000000"/>
          <w:spacing w:val="2"/>
          <w:sz w:val="36"/>
          <w:szCs w:val="36"/>
          <w:lang w:eastAsia="ru-RU"/>
        </w:rPr>
        <w:t>оның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міндетін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атқаратын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адам</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қабылдайды</w:t>
      </w:r>
      <w:proofErr w:type="spellEnd"/>
      <w:r w:rsidRPr="0088646D">
        <w:rPr>
          <w:rFonts w:ascii="Times New Roman" w:eastAsia="Times New Roman" w:hAnsi="Times New Roman" w:cs="Times New Roman"/>
          <w:color w:val="000000"/>
          <w:spacing w:val="2"/>
          <w:sz w:val="36"/>
          <w:szCs w:val="36"/>
          <w:lang w:eastAsia="ru-RU"/>
        </w:rPr>
        <w:t>.</w:t>
      </w:r>
    </w:p>
    <w:p w14:paraId="74C7015A" w14:textId="30764C1A"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eastAsia="ru-RU"/>
        </w:rPr>
      </w:pPr>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Мемлекеттік</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сатып</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алуды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бірыңғай</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ұйымдастырушы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жүзеге</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асырған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жағдайда</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конкурстық</w:t>
      </w:r>
      <w:proofErr w:type="spellEnd"/>
      <w:r w:rsidRPr="0088646D">
        <w:rPr>
          <w:rFonts w:ascii="Times New Roman" w:eastAsia="Times New Roman" w:hAnsi="Times New Roman" w:cs="Times New Roman"/>
          <w:color w:val="000000"/>
          <w:spacing w:val="2"/>
          <w:sz w:val="36"/>
          <w:szCs w:val="36"/>
          <w:lang w:eastAsia="ru-RU"/>
        </w:rPr>
        <w:t xml:space="preserve"> комиссия </w:t>
      </w:r>
      <w:proofErr w:type="spellStart"/>
      <w:r w:rsidRPr="0088646D">
        <w:rPr>
          <w:rFonts w:ascii="Times New Roman" w:eastAsia="Times New Roman" w:hAnsi="Times New Roman" w:cs="Times New Roman"/>
          <w:color w:val="000000"/>
          <w:spacing w:val="2"/>
          <w:sz w:val="36"/>
          <w:szCs w:val="36"/>
          <w:lang w:eastAsia="ru-RU"/>
        </w:rPr>
        <w:t>құру</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және</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конкурстық</w:t>
      </w:r>
      <w:proofErr w:type="spellEnd"/>
      <w:r w:rsidRPr="0088646D">
        <w:rPr>
          <w:rFonts w:ascii="Times New Roman" w:eastAsia="Times New Roman" w:hAnsi="Times New Roman" w:cs="Times New Roman"/>
          <w:color w:val="000000"/>
          <w:spacing w:val="2"/>
          <w:sz w:val="36"/>
          <w:szCs w:val="36"/>
          <w:lang w:eastAsia="ru-RU"/>
        </w:rPr>
        <w:t xml:space="preserve"> комиссия </w:t>
      </w:r>
      <w:proofErr w:type="spellStart"/>
      <w:r w:rsidRPr="0088646D">
        <w:rPr>
          <w:rFonts w:ascii="Times New Roman" w:eastAsia="Times New Roman" w:hAnsi="Times New Roman" w:cs="Times New Roman"/>
          <w:color w:val="000000"/>
          <w:spacing w:val="2"/>
          <w:sz w:val="36"/>
          <w:szCs w:val="36"/>
          <w:lang w:eastAsia="ru-RU"/>
        </w:rPr>
        <w:t>хатшысын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айқындау</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туралы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шешімді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бірыңғай</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ұйымдастырушының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бірінші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басшысы</w:t>
      </w:r>
      <w:proofErr w:type="spellEnd"/>
      <w:r w:rsidRPr="0088646D">
        <w:rPr>
          <w:rFonts w:ascii="Times New Roman" w:eastAsia="Times New Roman" w:hAnsi="Times New Roman" w:cs="Times New Roman"/>
          <w:color w:val="000000"/>
          <w:spacing w:val="2"/>
          <w:sz w:val="36"/>
          <w:szCs w:val="36"/>
          <w:lang w:eastAsia="ru-RU"/>
        </w:rPr>
        <w:t xml:space="preserve"> не </w:t>
      </w:r>
      <w:proofErr w:type="spellStart"/>
      <w:r w:rsidRPr="0088646D">
        <w:rPr>
          <w:rFonts w:ascii="Times New Roman" w:eastAsia="Times New Roman" w:hAnsi="Times New Roman" w:cs="Times New Roman"/>
          <w:color w:val="000000"/>
          <w:spacing w:val="2"/>
          <w:sz w:val="36"/>
          <w:szCs w:val="36"/>
          <w:lang w:eastAsia="ru-RU"/>
        </w:rPr>
        <w:t>оның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міндеттерін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атқаратын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адам</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қабылдайды</w:t>
      </w:r>
      <w:proofErr w:type="spellEnd"/>
      <w:r w:rsidRPr="0088646D">
        <w:rPr>
          <w:rFonts w:ascii="Times New Roman" w:eastAsia="Times New Roman" w:hAnsi="Times New Roman" w:cs="Times New Roman"/>
          <w:color w:val="000000"/>
          <w:spacing w:val="2"/>
          <w:sz w:val="36"/>
          <w:szCs w:val="36"/>
          <w:lang w:eastAsia="ru-RU"/>
        </w:rPr>
        <w:t>.</w:t>
      </w:r>
    </w:p>
    <w:p w14:paraId="118BBFC0" w14:textId="4C34FD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eastAsia="ru-RU"/>
        </w:rPr>
      </w:pPr>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Жұмыстарды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мемлекеттік</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сатып</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алуды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жүзеге</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асырған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кезде</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ұйымдастырушы</w:t>
      </w:r>
      <w:proofErr w:type="spellEnd"/>
      <w:r w:rsidRPr="0088646D">
        <w:rPr>
          <w:rFonts w:ascii="Times New Roman" w:eastAsia="Times New Roman" w:hAnsi="Times New Roman" w:cs="Times New Roman"/>
          <w:color w:val="000000"/>
          <w:spacing w:val="2"/>
          <w:sz w:val="36"/>
          <w:szCs w:val="36"/>
          <w:lang w:eastAsia="ru-RU"/>
        </w:rPr>
        <w:t xml:space="preserve">, ал </w:t>
      </w:r>
      <w:proofErr w:type="spellStart"/>
      <w:r w:rsidRPr="0088646D">
        <w:rPr>
          <w:rFonts w:ascii="Times New Roman" w:eastAsia="Times New Roman" w:hAnsi="Times New Roman" w:cs="Times New Roman"/>
          <w:color w:val="000000"/>
          <w:spacing w:val="2"/>
          <w:sz w:val="36"/>
          <w:szCs w:val="36"/>
          <w:lang w:eastAsia="ru-RU"/>
        </w:rPr>
        <w:t>егер</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ұйымдастырушы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ретінде</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тапсырыс</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берушінің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өзі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тікелей</w:t>
      </w:r>
      <w:proofErr w:type="spellEnd"/>
      <w:r w:rsidRPr="0088646D">
        <w:rPr>
          <w:rFonts w:ascii="Times New Roman" w:eastAsia="Times New Roman" w:hAnsi="Times New Roman" w:cs="Times New Roman"/>
          <w:color w:val="000000"/>
          <w:spacing w:val="2"/>
          <w:sz w:val="36"/>
          <w:szCs w:val="36"/>
          <w:lang w:eastAsia="ru-RU"/>
        </w:rPr>
        <w:t xml:space="preserve"> не </w:t>
      </w:r>
      <w:proofErr w:type="spellStart"/>
      <w:r w:rsidRPr="0088646D">
        <w:rPr>
          <w:rFonts w:ascii="Times New Roman" w:eastAsia="Times New Roman" w:hAnsi="Times New Roman" w:cs="Times New Roman"/>
          <w:color w:val="000000"/>
          <w:spacing w:val="2"/>
          <w:sz w:val="36"/>
          <w:szCs w:val="36"/>
          <w:lang w:eastAsia="ru-RU"/>
        </w:rPr>
        <w:t>оның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атынан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құрылымдық</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бөлімшесі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лауазымды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адамы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әрекет</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еткен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жағдайда</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тапсырыс</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беруші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қажет</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болған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кезде</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конкурстық</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комиссияның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құрамына</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тиісті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қызмет</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саласындағы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уәкілетті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органның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өкілдерін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оның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келісімі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бойынша</w:t>
      </w:r>
      <w:proofErr w:type="spellEnd"/>
      <w:r w:rsidRPr="0088646D">
        <w:rPr>
          <w:rFonts w:ascii="Times New Roman" w:eastAsia="Times New Roman" w:hAnsi="Times New Roman" w:cs="Times New Roman"/>
          <w:color w:val="000000"/>
          <w:spacing w:val="2"/>
          <w:sz w:val="36"/>
          <w:szCs w:val="36"/>
          <w:lang w:eastAsia="ru-RU"/>
        </w:rPr>
        <w:t xml:space="preserve"> веб-</w:t>
      </w:r>
      <w:proofErr w:type="spellStart"/>
      <w:r w:rsidRPr="0088646D">
        <w:rPr>
          <w:rFonts w:ascii="Times New Roman" w:eastAsia="Times New Roman" w:hAnsi="Times New Roman" w:cs="Times New Roman"/>
          <w:color w:val="000000"/>
          <w:spacing w:val="2"/>
          <w:sz w:val="36"/>
          <w:szCs w:val="36"/>
          <w:lang w:eastAsia="ru-RU"/>
        </w:rPr>
        <w:t>порталда</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тіркелген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қызметкерлерінің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қатарынан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енгізеді</w:t>
      </w:r>
      <w:proofErr w:type="spellEnd"/>
      <w:r w:rsidRPr="0088646D">
        <w:rPr>
          <w:rFonts w:ascii="Times New Roman" w:eastAsia="Times New Roman" w:hAnsi="Times New Roman" w:cs="Times New Roman"/>
          <w:color w:val="000000"/>
          <w:spacing w:val="2"/>
          <w:sz w:val="36"/>
          <w:szCs w:val="36"/>
          <w:lang w:eastAsia="ru-RU"/>
        </w:rPr>
        <w:t>.</w:t>
      </w:r>
    </w:p>
    <w:p w14:paraId="3947EB83" w14:textId="2773D5BD"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eastAsia="ru-RU"/>
        </w:rPr>
      </w:pPr>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Сатып</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алынатын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тауарлардың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жұмыстардың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көрсетілетін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қызметтердің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техникалық</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тапсырмасын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және</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немесе</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техникалық</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ерекшелігін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әзірлеу</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үшін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тапсырыс</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беруші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қажет</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болған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кезде</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сараптау</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комиссиясын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құрады</w:t>
      </w:r>
      <w:proofErr w:type="spellEnd"/>
      <w:r w:rsidRPr="0088646D">
        <w:rPr>
          <w:rFonts w:ascii="Times New Roman" w:eastAsia="Times New Roman" w:hAnsi="Times New Roman" w:cs="Times New Roman"/>
          <w:color w:val="000000"/>
          <w:spacing w:val="2"/>
          <w:sz w:val="36"/>
          <w:szCs w:val="36"/>
          <w:lang w:eastAsia="ru-RU"/>
        </w:rPr>
        <w:t xml:space="preserve"> не </w:t>
      </w:r>
      <w:proofErr w:type="spellStart"/>
      <w:r w:rsidRPr="0088646D">
        <w:rPr>
          <w:rFonts w:ascii="Times New Roman" w:eastAsia="Times New Roman" w:hAnsi="Times New Roman" w:cs="Times New Roman"/>
          <w:color w:val="000000"/>
          <w:spacing w:val="2"/>
          <w:sz w:val="36"/>
          <w:szCs w:val="36"/>
          <w:lang w:eastAsia="ru-RU"/>
        </w:rPr>
        <w:t>сарапшыны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тартады</w:t>
      </w:r>
      <w:proofErr w:type="spellEnd"/>
      <w:r w:rsidRPr="0088646D">
        <w:rPr>
          <w:rFonts w:ascii="Times New Roman" w:eastAsia="Times New Roman" w:hAnsi="Times New Roman" w:cs="Times New Roman"/>
          <w:color w:val="000000"/>
          <w:spacing w:val="2"/>
          <w:sz w:val="36"/>
          <w:szCs w:val="36"/>
          <w:lang w:eastAsia="ru-RU"/>
        </w:rPr>
        <w:t>.</w:t>
      </w:r>
    </w:p>
    <w:p w14:paraId="1722D45D" w14:textId="41FB9A6C"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eastAsia="ru-RU"/>
        </w:rPr>
      </w:pPr>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Конкурстық</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комиссияның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мүшелері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конкурстық</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комиссияның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төрағасы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және</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басқа</w:t>
      </w:r>
      <w:proofErr w:type="spellEnd"/>
      <w:r w:rsidRPr="0088646D">
        <w:rPr>
          <w:rFonts w:ascii="Times New Roman" w:eastAsia="Times New Roman" w:hAnsi="Times New Roman" w:cs="Times New Roman"/>
          <w:color w:val="000000"/>
          <w:spacing w:val="2"/>
          <w:sz w:val="36"/>
          <w:szCs w:val="36"/>
          <w:lang w:eastAsia="ru-RU"/>
        </w:rPr>
        <w:t xml:space="preserve"> да </w:t>
      </w:r>
      <w:proofErr w:type="spellStart"/>
      <w:r w:rsidRPr="0088646D">
        <w:rPr>
          <w:rFonts w:ascii="Times New Roman" w:eastAsia="Times New Roman" w:hAnsi="Times New Roman" w:cs="Times New Roman"/>
          <w:color w:val="000000"/>
          <w:spacing w:val="2"/>
          <w:sz w:val="36"/>
          <w:szCs w:val="36"/>
          <w:lang w:eastAsia="ru-RU"/>
        </w:rPr>
        <w:t>мүшелері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болып</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табылады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Конкурстық</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комиссияның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мүшелері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өтінімдерді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қарайды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және</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дауыс</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беруде</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ауысу</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құқығынсыз</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қатысады</w:t>
      </w:r>
      <w:proofErr w:type="spellEnd"/>
      <w:r w:rsidRPr="0088646D">
        <w:rPr>
          <w:rFonts w:ascii="Times New Roman" w:eastAsia="Times New Roman" w:hAnsi="Times New Roman" w:cs="Times New Roman"/>
          <w:color w:val="000000"/>
          <w:spacing w:val="2"/>
          <w:sz w:val="36"/>
          <w:szCs w:val="36"/>
          <w:lang w:eastAsia="ru-RU"/>
        </w:rPr>
        <w:t>.</w:t>
      </w:r>
    </w:p>
    <w:p w14:paraId="2E39AA1C"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eastAsia="ru-RU"/>
        </w:rPr>
      </w:pPr>
      <w:r w:rsidRPr="0088646D">
        <w:rPr>
          <w:rFonts w:ascii="Times New Roman" w:eastAsia="Times New Roman" w:hAnsi="Times New Roman" w:cs="Times New Roman"/>
          <w:color w:val="000000"/>
          <w:spacing w:val="2"/>
          <w:sz w:val="36"/>
          <w:szCs w:val="36"/>
          <w:lang w:eastAsia="ru-RU"/>
        </w:rPr>
        <w:lastRenderedPageBreak/>
        <w:t xml:space="preserve">      </w:t>
      </w:r>
      <w:proofErr w:type="spellStart"/>
      <w:r w:rsidRPr="0088646D">
        <w:rPr>
          <w:rFonts w:ascii="Times New Roman" w:eastAsia="Times New Roman" w:hAnsi="Times New Roman" w:cs="Times New Roman"/>
          <w:color w:val="000000"/>
          <w:spacing w:val="2"/>
          <w:sz w:val="36"/>
          <w:szCs w:val="36"/>
          <w:lang w:eastAsia="ru-RU"/>
        </w:rPr>
        <w:t>Конкурстық</w:t>
      </w:r>
      <w:proofErr w:type="spellEnd"/>
      <w:r w:rsidRPr="0088646D">
        <w:rPr>
          <w:rFonts w:ascii="Times New Roman" w:eastAsia="Times New Roman" w:hAnsi="Times New Roman" w:cs="Times New Roman"/>
          <w:color w:val="000000"/>
          <w:spacing w:val="2"/>
          <w:sz w:val="36"/>
          <w:szCs w:val="36"/>
          <w:lang w:eastAsia="ru-RU"/>
        </w:rPr>
        <w:t xml:space="preserve"> комиссия </w:t>
      </w:r>
      <w:proofErr w:type="spellStart"/>
      <w:r w:rsidRPr="0088646D">
        <w:rPr>
          <w:rFonts w:ascii="Times New Roman" w:eastAsia="Times New Roman" w:hAnsi="Times New Roman" w:cs="Times New Roman"/>
          <w:color w:val="000000"/>
          <w:spacing w:val="2"/>
          <w:sz w:val="36"/>
          <w:szCs w:val="36"/>
          <w:lang w:eastAsia="ru-RU"/>
        </w:rPr>
        <w:t>мүшелерінің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жалпы</w:t>
      </w:r>
      <w:proofErr w:type="spellEnd"/>
      <w:r w:rsidRPr="0088646D">
        <w:rPr>
          <w:rFonts w:ascii="Times New Roman" w:eastAsia="Times New Roman" w:hAnsi="Times New Roman" w:cs="Times New Roman"/>
          <w:color w:val="000000"/>
          <w:spacing w:val="2"/>
          <w:sz w:val="36"/>
          <w:szCs w:val="36"/>
          <w:lang w:eastAsia="ru-RU"/>
        </w:rPr>
        <w:t xml:space="preserve"> саны </w:t>
      </w:r>
      <w:proofErr w:type="spellStart"/>
      <w:r w:rsidRPr="0088646D">
        <w:rPr>
          <w:rFonts w:ascii="Times New Roman" w:eastAsia="Times New Roman" w:hAnsi="Times New Roman" w:cs="Times New Roman"/>
          <w:color w:val="000000"/>
          <w:spacing w:val="2"/>
          <w:sz w:val="36"/>
          <w:szCs w:val="36"/>
          <w:lang w:eastAsia="ru-RU"/>
        </w:rPr>
        <w:t>Заңның</w:t>
      </w:r>
      <w:proofErr w:type="spellEnd"/>
      <w:r w:rsidRPr="0088646D">
        <w:rPr>
          <w:rFonts w:ascii="Times New Roman" w:eastAsia="Times New Roman" w:hAnsi="Times New Roman" w:cs="Times New Roman"/>
          <w:color w:val="000000"/>
          <w:spacing w:val="2"/>
          <w:sz w:val="36"/>
          <w:szCs w:val="36"/>
          <w:lang w:eastAsia="ru-RU"/>
        </w:rPr>
        <w:t xml:space="preserve"> 2-бабының 10) </w:t>
      </w:r>
      <w:proofErr w:type="spellStart"/>
      <w:r w:rsidRPr="0088646D">
        <w:rPr>
          <w:rFonts w:ascii="Times New Roman" w:eastAsia="Times New Roman" w:hAnsi="Times New Roman" w:cs="Times New Roman"/>
          <w:color w:val="000000"/>
          <w:spacing w:val="2"/>
          <w:sz w:val="36"/>
          <w:szCs w:val="36"/>
          <w:lang w:eastAsia="ru-RU"/>
        </w:rPr>
        <w:t>тармақшасына</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сәйкес</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тақ</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санды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бірақ</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кемінде</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үш</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адамды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құрайды</w:t>
      </w:r>
      <w:proofErr w:type="spellEnd"/>
      <w:r w:rsidRPr="0088646D">
        <w:rPr>
          <w:rFonts w:ascii="Times New Roman" w:eastAsia="Times New Roman" w:hAnsi="Times New Roman" w:cs="Times New Roman"/>
          <w:color w:val="000000"/>
          <w:spacing w:val="2"/>
          <w:sz w:val="36"/>
          <w:szCs w:val="36"/>
          <w:lang w:eastAsia="ru-RU"/>
        </w:rPr>
        <w:t>.</w:t>
      </w:r>
    </w:p>
    <w:p w14:paraId="753FC218" w14:textId="77777777"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eastAsia="ru-RU"/>
        </w:rPr>
      </w:pPr>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Бірыңғай</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ұйымдастырушы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құратын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конкурстық</w:t>
      </w:r>
      <w:proofErr w:type="spellEnd"/>
      <w:r w:rsidRPr="0088646D">
        <w:rPr>
          <w:rFonts w:ascii="Times New Roman" w:eastAsia="Times New Roman" w:hAnsi="Times New Roman" w:cs="Times New Roman"/>
          <w:color w:val="000000"/>
          <w:spacing w:val="2"/>
          <w:sz w:val="36"/>
          <w:szCs w:val="36"/>
          <w:lang w:eastAsia="ru-RU"/>
        </w:rPr>
        <w:t xml:space="preserve"> комиссия </w:t>
      </w:r>
      <w:proofErr w:type="spellStart"/>
      <w:r w:rsidRPr="0088646D">
        <w:rPr>
          <w:rFonts w:ascii="Times New Roman" w:eastAsia="Times New Roman" w:hAnsi="Times New Roman" w:cs="Times New Roman"/>
          <w:color w:val="000000"/>
          <w:spacing w:val="2"/>
          <w:sz w:val="36"/>
          <w:szCs w:val="36"/>
          <w:lang w:eastAsia="ru-RU"/>
        </w:rPr>
        <w:t>мүшелерінің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жалпы</w:t>
      </w:r>
      <w:proofErr w:type="spellEnd"/>
      <w:r w:rsidRPr="0088646D">
        <w:rPr>
          <w:rFonts w:ascii="Times New Roman" w:eastAsia="Times New Roman" w:hAnsi="Times New Roman" w:cs="Times New Roman"/>
          <w:color w:val="000000"/>
          <w:spacing w:val="2"/>
          <w:sz w:val="36"/>
          <w:szCs w:val="36"/>
          <w:lang w:eastAsia="ru-RU"/>
        </w:rPr>
        <w:t xml:space="preserve"> саны </w:t>
      </w:r>
      <w:proofErr w:type="spellStart"/>
      <w:r w:rsidRPr="0088646D">
        <w:rPr>
          <w:rFonts w:ascii="Times New Roman" w:eastAsia="Times New Roman" w:hAnsi="Times New Roman" w:cs="Times New Roman"/>
          <w:color w:val="000000"/>
          <w:spacing w:val="2"/>
          <w:sz w:val="36"/>
          <w:szCs w:val="36"/>
          <w:lang w:eastAsia="ru-RU"/>
        </w:rPr>
        <w:t>тақ</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санды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бірақ</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кемінде</w:t>
      </w:r>
      <w:proofErr w:type="spellEnd"/>
      <w:r w:rsidRPr="0088646D">
        <w:rPr>
          <w:rFonts w:ascii="Times New Roman" w:eastAsia="Times New Roman" w:hAnsi="Times New Roman" w:cs="Times New Roman"/>
          <w:color w:val="000000"/>
          <w:spacing w:val="2"/>
          <w:sz w:val="36"/>
          <w:szCs w:val="36"/>
          <w:lang w:eastAsia="ru-RU"/>
        </w:rPr>
        <w:t xml:space="preserve"> бес </w:t>
      </w:r>
      <w:proofErr w:type="spellStart"/>
      <w:r w:rsidRPr="0088646D">
        <w:rPr>
          <w:rFonts w:ascii="Times New Roman" w:eastAsia="Times New Roman" w:hAnsi="Times New Roman" w:cs="Times New Roman"/>
          <w:color w:val="000000"/>
          <w:spacing w:val="2"/>
          <w:sz w:val="36"/>
          <w:szCs w:val="36"/>
          <w:lang w:eastAsia="ru-RU"/>
        </w:rPr>
        <w:t>адамды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құрайды</w:t>
      </w:r>
      <w:proofErr w:type="spellEnd"/>
      <w:r w:rsidRPr="0088646D">
        <w:rPr>
          <w:rFonts w:ascii="Times New Roman" w:eastAsia="Times New Roman" w:hAnsi="Times New Roman" w:cs="Times New Roman"/>
          <w:color w:val="000000"/>
          <w:spacing w:val="2"/>
          <w:sz w:val="36"/>
          <w:szCs w:val="36"/>
          <w:lang w:eastAsia="ru-RU"/>
        </w:rPr>
        <w:t>.</w:t>
      </w:r>
    </w:p>
    <w:p w14:paraId="2A060F53" w14:textId="363D1D68"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eastAsia="ru-RU"/>
        </w:rPr>
      </w:pPr>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Өз</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өкілеттіктерін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іске</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асыру</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мақсатында</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тиісті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мемлекеттік</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органның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конкурстық</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комиссияларында</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қоғамдық</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кеңестер</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мүшелері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қатысады</w:t>
      </w:r>
      <w:proofErr w:type="spellEnd"/>
      <w:r w:rsidRPr="0088646D">
        <w:rPr>
          <w:rFonts w:ascii="Times New Roman" w:eastAsia="Times New Roman" w:hAnsi="Times New Roman" w:cs="Times New Roman"/>
          <w:color w:val="000000"/>
          <w:spacing w:val="2"/>
          <w:sz w:val="36"/>
          <w:szCs w:val="36"/>
          <w:lang w:eastAsia="ru-RU"/>
        </w:rPr>
        <w:t>.</w:t>
      </w:r>
    </w:p>
    <w:p w14:paraId="4586BFB0" w14:textId="5E58AD44" w:rsidR="0088646D" w:rsidRPr="0088646D" w:rsidRDefault="0088646D" w:rsidP="0088646D">
      <w:pPr>
        <w:shd w:val="clear" w:color="auto" w:fill="FFFFFF"/>
        <w:spacing w:after="360" w:line="285" w:lineRule="atLeast"/>
        <w:jc w:val="both"/>
        <w:textAlignment w:val="baseline"/>
        <w:rPr>
          <w:rFonts w:ascii="Times New Roman" w:eastAsia="Times New Roman" w:hAnsi="Times New Roman" w:cs="Times New Roman"/>
          <w:color w:val="000000"/>
          <w:spacing w:val="2"/>
          <w:sz w:val="36"/>
          <w:szCs w:val="36"/>
          <w:lang w:eastAsia="ru-RU"/>
        </w:rPr>
      </w:pPr>
      <w:r w:rsidRPr="0088646D">
        <w:rPr>
          <w:rFonts w:ascii="Times New Roman" w:eastAsia="Times New Roman" w:hAnsi="Times New Roman" w:cs="Times New Roman"/>
          <w:color w:val="000000"/>
          <w:spacing w:val="2"/>
          <w:sz w:val="36"/>
          <w:szCs w:val="36"/>
          <w:lang w:eastAsia="ru-RU"/>
        </w:rPr>
        <w:t xml:space="preserve">      Осы </w:t>
      </w:r>
      <w:proofErr w:type="spellStart"/>
      <w:r w:rsidRPr="0088646D">
        <w:rPr>
          <w:rFonts w:ascii="Times New Roman" w:eastAsia="Times New Roman" w:hAnsi="Times New Roman" w:cs="Times New Roman"/>
          <w:color w:val="000000"/>
          <w:spacing w:val="2"/>
          <w:sz w:val="36"/>
          <w:szCs w:val="36"/>
          <w:lang w:eastAsia="ru-RU"/>
        </w:rPr>
        <w:t>Қағидалардың</w:t>
      </w:r>
      <w:proofErr w:type="spellEnd"/>
      <w:r w:rsidRPr="0088646D">
        <w:rPr>
          <w:rFonts w:ascii="Times New Roman" w:eastAsia="Times New Roman" w:hAnsi="Times New Roman" w:cs="Times New Roman"/>
          <w:color w:val="000000"/>
          <w:spacing w:val="2"/>
          <w:sz w:val="36"/>
          <w:szCs w:val="36"/>
          <w:lang w:eastAsia="ru-RU"/>
        </w:rPr>
        <w:t xml:space="preserve"> 25-тармағында </w:t>
      </w:r>
      <w:proofErr w:type="spellStart"/>
      <w:r w:rsidRPr="0088646D">
        <w:rPr>
          <w:rFonts w:ascii="Times New Roman" w:eastAsia="Times New Roman" w:hAnsi="Times New Roman" w:cs="Times New Roman"/>
          <w:color w:val="000000"/>
          <w:spacing w:val="2"/>
          <w:sz w:val="36"/>
          <w:szCs w:val="36"/>
          <w:lang w:eastAsia="ru-RU"/>
        </w:rPr>
        <w:t>көзделген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жағдайда</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конкурстық</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комиссияның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төрағасы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болып</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тапсырыс</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берушінің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бірінші</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басшысының</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орынбасарынан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төмен</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емес</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лауазымды</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тұлға</w:t>
      </w:r>
      <w:proofErr w:type="spellEnd"/>
      <w:r w:rsidRPr="0088646D">
        <w:rPr>
          <w:rFonts w:ascii="Times New Roman" w:eastAsia="Times New Roman" w:hAnsi="Times New Roman" w:cs="Times New Roman"/>
          <w:color w:val="000000"/>
          <w:spacing w:val="2"/>
          <w:sz w:val="36"/>
          <w:szCs w:val="36"/>
          <w:lang w:eastAsia="ru-RU"/>
        </w:rPr>
        <w:t xml:space="preserve"> </w:t>
      </w:r>
      <w:proofErr w:type="spellStart"/>
      <w:r w:rsidRPr="0088646D">
        <w:rPr>
          <w:rFonts w:ascii="Times New Roman" w:eastAsia="Times New Roman" w:hAnsi="Times New Roman" w:cs="Times New Roman"/>
          <w:color w:val="000000"/>
          <w:spacing w:val="2"/>
          <w:sz w:val="36"/>
          <w:szCs w:val="36"/>
          <w:lang w:eastAsia="ru-RU"/>
        </w:rPr>
        <w:t>айқындалады</w:t>
      </w:r>
      <w:proofErr w:type="spellEnd"/>
      <w:r w:rsidRPr="0088646D">
        <w:rPr>
          <w:rFonts w:ascii="Times New Roman" w:eastAsia="Times New Roman" w:hAnsi="Times New Roman" w:cs="Times New Roman"/>
          <w:color w:val="000000"/>
          <w:spacing w:val="2"/>
          <w:sz w:val="36"/>
          <w:szCs w:val="36"/>
          <w:lang w:eastAsia="ru-RU"/>
        </w:rPr>
        <w:t>.</w:t>
      </w:r>
    </w:p>
    <w:p w14:paraId="6D2EED9B" w14:textId="77777777" w:rsidR="00DC56E9" w:rsidRDefault="00DC56E9" w:rsidP="00DC56E9">
      <w:pPr>
        <w:rPr>
          <w:rFonts w:ascii="Times New Roman" w:hAnsi="Times New Roman" w:cs="Times New Roman"/>
          <w:sz w:val="28"/>
          <w:szCs w:val="28"/>
          <w:lang w:val="kk-KZ"/>
        </w:rPr>
      </w:pPr>
    </w:p>
    <w:p w14:paraId="3C5E3863" w14:textId="77777777" w:rsidR="00DC56E9" w:rsidRDefault="00DC56E9" w:rsidP="00DC56E9">
      <w:pPr>
        <w:rPr>
          <w:rFonts w:ascii="Times New Roman" w:hAnsi="Times New Roman" w:cs="Times New Roman"/>
          <w:sz w:val="28"/>
          <w:szCs w:val="28"/>
          <w:lang w:val="kk-KZ"/>
        </w:rPr>
      </w:pPr>
    </w:p>
    <w:p w14:paraId="05A60928" w14:textId="77777777" w:rsidR="00DC56E9" w:rsidRDefault="00DC56E9" w:rsidP="00DC56E9">
      <w:pPr>
        <w:rPr>
          <w:rFonts w:ascii="Times New Roman" w:hAnsi="Times New Roman" w:cs="Times New Roman"/>
          <w:sz w:val="28"/>
          <w:szCs w:val="28"/>
          <w:lang w:val="kk-KZ"/>
        </w:rPr>
      </w:pPr>
    </w:p>
    <w:p w14:paraId="0767275F" w14:textId="02DD996F" w:rsidR="00D407DD" w:rsidRDefault="00DC56E9" w:rsidP="00D407DD">
      <w:pPr>
        <w:tabs>
          <w:tab w:val="left" w:pos="2565"/>
        </w:tabs>
        <w:rPr>
          <w:rFonts w:ascii="Times New Roman" w:hAnsi="Times New Roman" w:cs="Times New Roman"/>
          <w:b/>
          <w:bCs/>
          <w:sz w:val="28"/>
          <w:szCs w:val="28"/>
          <w:lang w:val="kk-KZ"/>
        </w:rPr>
      </w:pPr>
      <w:r>
        <w:rPr>
          <w:rFonts w:ascii="Times New Roman" w:hAnsi="Times New Roman" w:cs="Times New Roman"/>
          <w:sz w:val="28"/>
          <w:szCs w:val="28"/>
          <w:lang w:val="kk-KZ"/>
        </w:rPr>
        <w:tab/>
      </w:r>
      <w:r w:rsidR="00D407DD">
        <w:rPr>
          <w:rFonts w:ascii="Times New Roman" w:hAnsi="Times New Roman" w:cs="Times New Roman"/>
          <w:b/>
          <w:bCs/>
          <w:sz w:val="28"/>
          <w:szCs w:val="28"/>
          <w:lang w:val="kk-KZ"/>
        </w:rPr>
        <w:t>Негізгі    әдебиеттер:</w:t>
      </w:r>
    </w:p>
    <w:p w14:paraId="1B5E19F1" w14:textId="77777777" w:rsidR="00D407DD" w:rsidRDefault="00D407DD" w:rsidP="00D407DD">
      <w:pPr>
        <w:spacing w:after="0"/>
        <w:rPr>
          <w:rFonts w:ascii="Times New Roman" w:eastAsia="Times New Roman" w:hAnsi="Times New Roman" w:cs="Times New Roman"/>
          <w:color w:val="000000" w:themeColor="text1"/>
          <w:kern w:val="36"/>
          <w:sz w:val="20"/>
          <w:szCs w:val="20"/>
          <w:lang w:val="kk-KZ" w:eastAsia="ru-RU"/>
        </w:rPr>
      </w:pPr>
      <w:r>
        <w:rPr>
          <w:rFonts w:ascii="Times New Roman" w:hAnsi="Times New Roman" w:cs="Times New Roman"/>
          <w:sz w:val="28"/>
          <w:szCs w:val="28"/>
          <w:lang w:val="kk-KZ"/>
        </w:rPr>
        <w:tab/>
      </w:r>
    </w:p>
    <w:p w14:paraId="0415EF66" w14:textId="77777777" w:rsidR="00D407DD" w:rsidRDefault="00D407DD" w:rsidP="00D407DD">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kern w:val="36"/>
          <w:sz w:val="20"/>
          <w:szCs w:val="20"/>
          <w:lang w:val="kk-KZ"/>
        </w:rPr>
        <w:t>.</w:t>
      </w:r>
      <w:r>
        <w:rPr>
          <w:rFonts w:ascii="Times New Roman" w:hAnsi="Times New Roman" w:cs="Times New Roman"/>
          <w:color w:val="000000" w:themeColor="text1"/>
          <w:sz w:val="20"/>
          <w:szCs w:val="20"/>
          <w:lang w:val="kk-KZ"/>
        </w:rPr>
        <w:t xml:space="preserve">Қасым-Жомарт Тоқаев </w:t>
      </w:r>
      <w:r>
        <w:rPr>
          <w:rFonts w:ascii="Times New Roman" w:eastAsiaTheme="minorEastAsia" w:hAnsi="Times New Roman" w:cs="Times New Roman"/>
          <w:color w:val="000000" w:themeColor="text1"/>
          <w:sz w:val="20"/>
          <w:szCs w:val="20"/>
          <w:lang w:val="kk-KZ" w:eastAsia="ru-RU"/>
        </w:rPr>
        <w:t>Жаңа  Қазақстан жаңару мен жаңғыру жолы -Нұр-Сұлтан, 2022 ж. 16 наурыз</w:t>
      </w:r>
    </w:p>
    <w:p w14:paraId="588DBC0C" w14:textId="77777777" w:rsidR="00D407DD" w:rsidRDefault="00D407DD" w:rsidP="00D407DD">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507407B4" w14:textId="77777777" w:rsidR="00D407DD" w:rsidRDefault="00D407DD" w:rsidP="00D407DD">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5" w:history="1">
        <w:r>
          <w:rPr>
            <w:rStyle w:val="af4"/>
            <w:rFonts w:ascii="Times New Roman" w:eastAsia="Times New Roman" w:hAnsi="Times New Roman" w:cs="Times New Roman"/>
            <w:color w:val="000000" w:themeColor="text1"/>
            <w:spacing w:val="2"/>
            <w:sz w:val="20"/>
            <w:szCs w:val="20"/>
            <w:lang w:val="kk-KZ" w:eastAsia="kk-KZ"/>
          </w:rPr>
          <w:t>www.adilet.zan.kz</w:t>
        </w:r>
      </w:hyperlink>
    </w:p>
    <w:p w14:paraId="0E585B16" w14:textId="77777777" w:rsidR="00D407DD" w:rsidRDefault="00D407DD" w:rsidP="00D407DD">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6EAB1489" w14:textId="77777777" w:rsidR="00D407DD" w:rsidRDefault="00D407DD" w:rsidP="00D407DD">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343FB8CB" w14:textId="77777777" w:rsidR="00D407DD" w:rsidRDefault="00D407DD" w:rsidP="00D407DD">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0BA10251" w14:textId="77777777" w:rsidR="00D407DD" w:rsidRDefault="00D407DD" w:rsidP="00D407DD">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                                       мдамасы// ҚР Президентінің 2022 жылғы 2 ақпандағы №802 Жарлығы</w:t>
      </w:r>
    </w:p>
    <w:p w14:paraId="3AE2843D" w14:textId="77777777" w:rsidR="00D407DD" w:rsidRDefault="00D407DD" w:rsidP="00D407DD">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Мемлекеттік сатып алуды жүзеге  асыру қағидалары// ҚР Қаржы министрлігінің 2015 жылғы 11 желтоқсандағы №648 бұйрығы   </w:t>
      </w:r>
    </w:p>
    <w:p w14:paraId="1EF7F573" w14:textId="77777777" w:rsidR="00D407DD" w:rsidRDefault="00D407DD" w:rsidP="00D407DD">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сатып алу туралы ҚР заңы// ҚР  Заңы 2015 жылғы 4 желтоқсан №434</w:t>
      </w:r>
    </w:p>
    <w:p w14:paraId="298FF5B9" w14:textId="77777777" w:rsidR="00D407DD" w:rsidRDefault="00D407DD" w:rsidP="00D407DD">
      <w:pPr>
        <w:tabs>
          <w:tab w:val="left" w:pos="0"/>
          <w:tab w:val="left" w:pos="39"/>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rPr>
        <w:t>10.Жатканбаев Е.Б. Государственное регулирование экономики: курс лекций. – Алматы: Қазақ университеті, 2021 – 206 с.</w:t>
      </w:r>
    </w:p>
    <w:p w14:paraId="12D295D9" w14:textId="77777777" w:rsidR="00D407DD" w:rsidRDefault="00D407DD" w:rsidP="00D407DD">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11.Жолдыбалина А.С. Сараптамалық талдау орталықтары: заманауи саясат сардарлары-Нұр-Сұлтан, 2019-248 б</w:t>
      </w:r>
    </w:p>
    <w:p w14:paraId="33CB5EEE" w14:textId="77777777" w:rsidR="00D407DD" w:rsidRDefault="00D407DD" w:rsidP="00D407DD">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12. Анастасия Дегтеревская Госзакупки тендеры – М.: ЛитРес, 2021-270 с.</w:t>
      </w:r>
    </w:p>
    <w:p w14:paraId="1C0593AD" w14:textId="77777777" w:rsidR="00D407DD" w:rsidRDefault="00D407DD" w:rsidP="00D407DD">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lastRenderedPageBreak/>
        <w:t>13. Вовченко Н.Г., Паршина Е.А., Отришко М.О. Государственные закупки: финансово-правовой анализ-М.: ЛитРес, 2019-123 с.</w:t>
      </w:r>
    </w:p>
    <w:p w14:paraId="1CFF04B4" w14:textId="77777777" w:rsidR="00D407DD" w:rsidRDefault="00D407DD" w:rsidP="00D407DD">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14. Гладилина И.П., Ахмедова О.А. Совершенствование управления закупочной деятельностью в условиях цифровой экономики- М.: КноРус, 2020-75 с.</w:t>
      </w:r>
    </w:p>
    <w:p w14:paraId="7E643159" w14:textId="77777777" w:rsidR="00D407DD" w:rsidRDefault="00D407DD" w:rsidP="00D407DD">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15. Гладилина И.П., Кадыров Н.Н. Современная модель каталогизации обьектов закупочной деятельности государственных и муниципиальных заказчиков -М.: ЛитРес, 2020-115 с.</w:t>
      </w:r>
    </w:p>
    <w:p w14:paraId="64C619DE" w14:textId="77777777" w:rsidR="00D407DD" w:rsidRDefault="00D407DD" w:rsidP="00D407DD">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16. Гладилина И.П. Современные стратегии управления закупками. Проблемы и перспективы-М.: ЛитРес, 2021-111 с.</w:t>
      </w:r>
    </w:p>
    <w:p w14:paraId="1EDB4147" w14:textId="77777777" w:rsidR="00D407DD" w:rsidRDefault="00D407DD" w:rsidP="00D407DD">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color w:val="000000" w:themeColor="text1"/>
          <w:spacing w:val="2"/>
          <w:sz w:val="20"/>
          <w:szCs w:val="20"/>
          <w:lang w:val="kk-KZ"/>
        </w:rPr>
        <w:t xml:space="preserve">17. </w:t>
      </w:r>
      <w:r>
        <w:rPr>
          <w:rFonts w:ascii="Times New Roman" w:hAnsi="Times New Roman" w:cs="Times New Roman"/>
          <w:sz w:val="20"/>
          <w:szCs w:val="20"/>
          <w:lang w:val="kk-KZ"/>
        </w:rPr>
        <w:t>Максимов А.Г., Еремина А.В., Зороастрова И.В.</w:t>
      </w:r>
      <w:r>
        <w:rPr>
          <w:rFonts w:ascii="Times New Roman" w:eastAsia="Times New Roman" w:hAnsi="Times New Roman" w:cs="Times New Roman"/>
          <w:bCs/>
          <w:sz w:val="20"/>
          <w:szCs w:val="20"/>
          <w:lang w:val="kk-KZ" w:eastAsia="ru-RU"/>
        </w:rPr>
        <w:t xml:space="preserve"> Эмпирический анализ степеи воздействия особенностей муниципиальных закупок на их исходы-М.: ЛитРес, 2018-18 с.</w:t>
      </w:r>
    </w:p>
    <w:p w14:paraId="5C63FC49" w14:textId="77777777" w:rsidR="00D407DD" w:rsidRDefault="00D407DD" w:rsidP="00D407DD">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18. Масленников В.В., Ляндау Ю.В., Калинина И.А. Методические рекомендации Ценообразование в системе закупок для государственных, муниципиальных и корпоративных нужд -М.: ЛитРес, 2018-126 с.</w:t>
      </w:r>
    </w:p>
    <w:p w14:paraId="02D25EE8" w14:textId="77777777" w:rsidR="00D407DD" w:rsidRDefault="00D407DD" w:rsidP="00D407DD">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19. Шмелева М.В. Система государственных закпок: методология и реализация-М.: Юстицинформ, 2021-906 с.</w:t>
      </w:r>
    </w:p>
    <w:p w14:paraId="5B8F8A59" w14:textId="77777777" w:rsidR="00D407DD" w:rsidRDefault="00D407DD" w:rsidP="00D407DD">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20. Федорова И.Ю. Государственные и муниципиальные закупки как инструмент повышения эффективности расходов бюджетов- М.: Дашков и К, 2021-243 с.</w:t>
      </w:r>
    </w:p>
    <w:p w14:paraId="2CBB6EA6" w14:textId="77777777" w:rsidR="00D407DD" w:rsidRDefault="00D407DD" w:rsidP="00D407DD">
      <w:pPr>
        <w:tabs>
          <w:tab w:val="left" w:pos="0"/>
          <w:tab w:val="left" w:pos="39"/>
        </w:tabs>
        <w:autoSpaceDE w:val="0"/>
        <w:autoSpaceDN w:val="0"/>
        <w:adjustRightInd w:val="0"/>
        <w:spacing w:after="0" w:line="240" w:lineRule="auto"/>
        <w:ind w:left="39"/>
        <w:contextualSpacing/>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pacing w:val="2"/>
          <w:sz w:val="20"/>
          <w:szCs w:val="20"/>
          <w:lang w:val="kk-KZ"/>
        </w:rPr>
        <w:t>21. Федорова И Ю., Фрыгин А.В., Седова М.В. Контрактная система: развитие финансового механизма государственных и муниципиальных закупок-М.: ЛитРес, 2021-227 с.</w:t>
      </w:r>
    </w:p>
    <w:p w14:paraId="2D909984" w14:textId="77777777" w:rsidR="00D407DD" w:rsidRDefault="00D407DD" w:rsidP="00D407DD">
      <w:pPr>
        <w:spacing w:after="0"/>
        <w:rPr>
          <w:rFonts w:ascii="Times New Roman" w:eastAsia="Times New Roman" w:hAnsi="Times New Roman" w:cs="Times New Roman"/>
          <w:color w:val="000000" w:themeColor="text1"/>
          <w:kern w:val="36"/>
          <w:sz w:val="20"/>
          <w:szCs w:val="20"/>
          <w:lang w:val="kk-KZ" w:eastAsia="ru-RU"/>
        </w:rPr>
      </w:pPr>
    </w:p>
    <w:p w14:paraId="1F5E342C" w14:textId="77777777" w:rsidR="00D407DD" w:rsidRDefault="00D407DD" w:rsidP="00D407DD">
      <w:pPr>
        <w:spacing w:after="0"/>
        <w:rPr>
          <w:rFonts w:ascii="Times New Roman" w:eastAsia="Times New Roman" w:hAnsi="Times New Roman" w:cs="Times New Roman"/>
          <w:b/>
          <w:bCs/>
          <w:color w:val="000000" w:themeColor="text1"/>
          <w:kern w:val="36"/>
          <w:sz w:val="20"/>
          <w:szCs w:val="20"/>
          <w:lang w:val="kk-KZ" w:eastAsia="ru-RU"/>
        </w:rPr>
      </w:pPr>
      <w:r>
        <w:rPr>
          <w:rFonts w:ascii="Times New Roman" w:eastAsia="Times New Roman" w:hAnsi="Times New Roman" w:cs="Times New Roman"/>
          <w:b/>
          <w:bCs/>
          <w:color w:val="000000" w:themeColor="text1"/>
          <w:kern w:val="36"/>
          <w:sz w:val="20"/>
          <w:szCs w:val="20"/>
          <w:lang w:val="kk-KZ" w:eastAsia="ru-RU"/>
        </w:rPr>
        <w:t>Ғаламтор ресурстары:</w:t>
      </w:r>
    </w:p>
    <w:p w14:paraId="7C043FF1" w14:textId="77777777" w:rsidR="00D407DD" w:rsidRDefault="0088646D" w:rsidP="00D407DD">
      <w:pPr>
        <w:spacing w:after="0" w:line="240" w:lineRule="auto"/>
        <w:rPr>
          <w:rStyle w:val="af4"/>
          <w:color w:val="auto"/>
          <w:u w:val="none"/>
          <w:shd w:val="clear" w:color="auto" w:fill="FFFFFF"/>
        </w:rPr>
      </w:pPr>
      <w:hyperlink r:id="rId6" w:history="1">
        <w:r w:rsidR="00D407DD">
          <w:rPr>
            <w:rStyle w:val="af4"/>
            <w:rFonts w:ascii="Times New Roman" w:eastAsia="Times New Roman" w:hAnsi="Times New Roman" w:cs="Times New Roman"/>
            <w:color w:val="auto"/>
            <w:sz w:val="20"/>
            <w:szCs w:val="20"/>
            <w:shd w:val="clear" w:color="auto" w:fill="FFFFFF"/>
            <w:lang w:val="kk-KZ" w:eastAsia="ru-RU"/>
          </w:rPr>
          <w:t xml:space="preserve">1. https://www.referat911.ru ›       </w:t>
        </w:r>
      </w:hyperlink>
    </w:p>
    <w:p w14:paraId="4A15F716" w14:textId="77777777" w:rsidR="00D407DD" w:rsidRDefault="00D407DD" w:rsidP="00D407DD">
      <w:pPr>
        <w:spacing w:after="0" w:line="240" w:lineRule="auto"/>
        <w:rPr>
          <w:color w:val="000000" w:themeColor="text1"/>
        </w:rPr>
      </w:pPr>
      <w:r>
        <w:rPr>
          <w:rFonts w:ascii="Times New Roman" w:eastAsia="Times New Roman" w:hAnsi="Times New Roman" w:cs="Times New Roman"/>
          <w:color w:val="1A0DAB"/>
          <w:sz w:val="20"/>
          <w:szCs w:val="20"/>
          <w:u w:val="single"/>
          <w:shd w:val="clear" w:color="auto" w:fill="FFFFFF"/>
          <w:lang w:val="kk-KZ" w:eastAsia="ru-RU"/>
        </w:rPr>
        <w:t xml:space="preserve">2. </w:t>
      </w:r>
      <w:hyperlink r:id="rId7" w:history="1">
        <w:r>
          <w:rPr>
            <w:rStyle w:val="af4"/>
            <w:rFonts w:ascii="Times New Roman" w:eastAsia="Times New Roman" w:hAnsi="Times New Roman" w:cs="Times New Roman"/>
            <w:color w:val="auto"/>
            <w:sz w:val="20"/>
            <w:szCs w:val="20"/>
            <w:shd w:val="clear" w:color="auto" w:fill="FFFFFF"/>
            <w:lang w:val="kk-KZ" w:eastAsia="ru-RU"/>
          </w:rPr>
          <w:t>https://www.goszakup.gov.kz/</w:t>
        </w:r>
      </w:hyperlink>
    </w:p>
    <w:p w14:paraId="47B4EE9E" w14:textId="77777777" w:rsidR="00D407DD" w:rsidRDefault="00D407DD" w:rsidP="00D407DD">
      <w:pPr>
        <w:spacing w:after="0" w:line="240" w:lineRule="auto"/>
        <w:rPr>
          <w:rFonts w:ascii="Times New Roman" w:hAnsi="Times New Roman" w:cs="Times New Roman"/>
          <w:sz w:val="20"/>
          <w:szCs w:val="20"/>
          <w:lang w:val="kk-KZ"/>
        </w:rPr>
      </w:pPr>
      <w:r>
        <w:rPr>
          <w:rFonts w:ascii="Times New Roman" w:eastAsia="Times New Roman" w:hAnsi="Times New Roman" w:cs="Times New Roman"/>
          <w:color w:val="000000" w:themeColor="text1"/>
          <w:sz w:val="20"/>
          <w:szCs w:val="20"/>
          <w:shd w:val="clear" w:color="auto" w:fill="FFFFFF"/>
          <w:lang w:val="kk-KZ" w:eastAsia="ru-RU"/>
        </w:rPr>
        <w:t>3.</w:t>
      </w:r>
      <w:r>
        <w:rPr>
          <w:rFonts w:ascii="Times New Roman" w:hAnsi="Times New Roman" w:cs="Times New Roman"/>
          <w:sz w:val="20"/>
          <w:szCs w:val="20"/>
          <w:lang w:val="kk-KZ"/>
        </w:rPr>
        <w:t xml:space="preserve"> </w:t>
      </w:r>
      <w:hyperlink r:id="rId8" w:history="1">
        <w:r>
          <w:rPr>
            <w:rStyle w:val="af4"/>
            <w:rFonts w:ascii="Times New Roman" w:hAnsi="Times New Roman" w:cs="Times New Roman"/>
            <w:color w:val="auto"/>
            <w:sz w:val="20"/>
            <w:szCs w:val="20"/>
            <w:lang w:val="kk-KZ"/>
          </w:rPr>
          <w:t>https://www.bicotender.ru/tender204606355.html</w:t>
        </w:r>
      </w:hyperlink>
    </w:p>
    <w:p w14:paraId="03330542" w14:textId="77777777" w:rsidR="00D407DD" w:rsidRDefault="00D407DD" w:rsidP="00D407DD">
      <w:pPr>
        <w:spacing w:after="0" w:line="240" w:lineRule="auto"/>
        <w:rPr>
          <w:rFonts w:ascii="Times New Roman" w:eastAsia="Times New Roman" w:hAnsi="Times New Roman" w:cs="Times New Roman"/>
          <w:color w:val="000000" w:themeColor="text1"/>
          <w:sz w:val="20"/>
          <w:szCs w:val="20"/>
          <w:shd w:val="clear" w:color="auto" w:fill="FFFFFF"/>
          <w:lang w:val="kk-KZ" w:eastAsia="ru-RU"/>
        </w:rPr>
      </w:pPr>
      <w:r>
        <w:rPr>
          <w:rFonts w:ascii="Times New Roman" w:hAnsi="Times New Roman" w:cs="Times New Roman"/>
          <w:sz w:val="20"/>
          <w:szCs w:val="20"/>
          <w:lang w:val="kk-KZ"/>
        </w:rPr>
        <w:t>4. https://gz.mcfr.kz/news/3476-gosudarstvennye-zakupki-v-2022-godu-ojidaemye-izmeneniya-v-2023-godu</w:t>
      </w:r>
    </w:p>
    <w:p w14:paraId="2B72E540" w14:textId="77777777" w:rsidR="00F12C76" w:rsidRPr="00D407DD" w:rsidRDefault="00F12C76" w:rsidP="006C0B77">
      <w:pPr>
        <w:spacing w:after="0"/>
        <w:ind w:firstLine="709"/>
        <w:jc w:val="both"/>
        <w:rPr>
          <w:lang w:val="kk-KZ"/>
        </w:rPr>
      </w:pPr>
    </w:p>
    <w:sectPr w:rsidR="00F12C76" w:rsidRPr="00D407D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16cid:durableId="42409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10"/>
    <w:rsid w:val="00503B39"/>
    <w:rsid w:val="006C0B77"/>
    <w:rsid w:val="006F1C33"/>
    <w:rsid w:val="008242FF"/>
    <w:rsid w:val="00870751"/>
    <w:rsid w:val="0088646D"/>
    <w:rsid w:val="00922C48"/>
    <w:rsid w:val="00B915B7"/>
    <w:rsid w:val="00D00F10"/>
    <w:rsid w:val="00D407DD"/>
    <w:rsid w:val="00DC56E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61CB"/>
  <w15:chartTrackingRefBased/>
  <w15:docId w15:val="{D1325D51-3847-412D-80C1-239D968C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6E9"/>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character" w:styleId="af4">
    <w:name w:val="Hyperlink"/>
    <w:basedOn w:val="a0"/>
    <w:uiPriority w:val="99"/>
    <w:semiHidden/>
    <w:unhideWhenUsed/>
    <w:rsid w:val="00D40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4262">
      <w:bodyDiv w:val="1"/>
      <w:marLeft w:val="0"/>
      <w:marRight w:val="0"/>
      <w:marTop w:val="0"/>
      <w:marBottom w:val="0"/>
      <w:divBdr>
        <w:top w:val="none" w:sz="0" w:space="0" w:color="auto"/>
        <w:left w:val="none" w:sz="0" w:space="0" w:color="auto"/>
        <w:bottom w:val="none" w:sz="0" w:space="0" w:color="auto"/>
        <w:right w:val="none" w:sz="0" w:space="0" w:color="auto"/>
      </w:divBdr>
    </w:div>
    <w:div w:id="287704914">
      <w:bodyDiv w:val="1"/>
      <w:marLeft w:val="0"/>
      <w:marRight w:val="0"/>
      <w:marTop w:val="0"/>
      <w:marBottom w:val="0"/>
      <w:divBdr>
        <w:top w:val="none" w:sz="0" w:space="0" w:color="auto"/>
        <w:left w:val="none" w:sz="0" w:space="0" w:color="auto"/>
        <w:bottom w:val="none" w:sz="0" w:space="0" w:color="auto"/>
        <w:right w:val="none" w:sz="0" w:space="0" w:color="auto"/>
      </w:divBdr>
    </w:div>
    <w:div w:id="69789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cotender.ru/tender204606355.html" TargetMode="External"/><Relationship Id="rId3" Type="http://schemas.openxmlformats.org/officeDocument/2006/relationships/settings" Target="settings.xml"/><Relationship Id="rId7" Type="http://schemas.openxmlformats.org/officeDocument/2006/relationships/hyperlink" Target="https://www.goszakup.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52;&#1077;&#1084;&#1083;%20&#1089;&#1072;&#1090;\1.%20https:\www.referat911.ru&#160;&#8250;" TargetMode="External"/><Relationship Id="rId5" Type="http://schemas.openxmlformats.org/officeDocument/2006/relationships/hyperlink" Target="http://www.adilet.zan.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2447</Words>
  <Characters>13953</Characters>
  <Application>Microsoft Office Word</Application>
  <DocSecurity>0</DocSecurity>
  <Lines>116</Lines>
  <Paragraphs>32</Paragraphs>
  <ScaleCrop>false</ScaleCrop>
  <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2022-06-29T03:26:00Z</dcterms:created>
  <dcterms:modified xsi:type="dcterms:W3CDTF">2022-06-30T07:44:00Z</dcterms:modified>
</cp:coreProperties>
</file>